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3BA7FB" w14:textId="2A6E92DD" w:rsidR="001565D7" w:rsidRPr="00B266B0" w:rsidRDefault="001565D7" w:rsidP="001565D7">
      <w:pPr>
        <w:pStyle w:val="a3"/>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w:t>
      </w:r>
      <w:r w:rsidR="00E37D2D">
        <w:rPr>
          <w:bCs/>
          <w:noProof w:val="0"/>
          <w:sz w:val="24"/>
          <w:szCs w:val="24"/>
        </w:rPr>
        <w:t>2</w:t>
      </w:r>
      <w:r w:rsidR="00B757D1">
        <w:rPr>
          <w:bCs/>
          <w:noProof w:val="0"/>
          <w:sz w:val="24"/>
          <w:szCs w:val="24"/>
        </w:rPr>
        <w:t>1</w:t>
      </w:r>
      <w:r w:rsidR="00813328">
        <w:rPr>
          <w:bCs/>
          <w:noProof w:val="0"/>
          <w:sz w:val="24"/>
          <w:szCs w:val="24"/>
        </w:rPr>
        <w:t xml:space="preserve"> </w:t>
      </w:r>
      <w:r w:rsidRPr="00B266B0">
        <w:rPr>
          <w:bCs/>
          <w:noProof w:val="0"/>
          <w:sz w:val="24"/>
          <w:szCs w:val="24"/>
        </w:rPr>
        <w:tab/>
      </w:r>
      <w:r w:rsidR="00135F5A" w:rsidRPr="00B266B0">
        <w:rPr>
          <w:rFonts w:hint="eastAsia"/>
          <w:bCs/>
          <w:noProof w:val="0"/>
          <w:sz w:val="24"/>
          <w:szCs w:val="24"/>
        </w:rPr>
        <w:t>R</w:t>
      </w:r>
      <w:r w:rsidR="00135F5A" w:rsidRPr="00B266B0">
        <w:rPr>
          <w:bCs/>
          <w:noProof w:val="0"/>
          <w:sz w:val="24"/>
          <w:szCs w:val="24"/>
        </w:rPr>
        <w:t>2</w:t>
      </w:r>
      <w:r w:rsidR="00135F5A" w:rsidRPr="00B266B0">
        <w:rPr>
          <w:rFonts w:hint="eastAsia"/>
          <w:bCs/>
          <w:noProof w:val="0"/>
          <w:sz w:val="24"/>
          <w:szCs w:val="24"/>
        </w:rPr>
        <w:t>-</w:t>
      </w:r>
      <w:r w:rsidR="00341EDD">
        <w:rPr>
          <w:bCs/>
          <w:noProof w:val="0"/>
          <w:sz w:val="24"/>
          <w:szCs w:val="24"/>
        </w:rPr>
        <w:t>2</w:t>
      </w:r>
      <w:r w:rsidR="008C0775">
        <w:rPr>
          <w:bCs/>
          <w:noProof w:val="0"/>
          <w:sz w:val="24"/>
          <w:szCs w:val="24"/>
        </w:rPr>
        <w:t>3</w:t>
      </w:r>
      <w:r w:rsidR="00DC234D">
        <w:rPr>
          <w:bCs/>
          <w:noProof w:val="0"/>
          <w:sz w:val="24"/>
          <w:szCs w:val="24"/>
        </w:rPr>
        <w:t>01673</w:t>
      </w:r>
    </w:p>
    <w:p w14:paraId="21A7F90A" w14:textId="6DE5A2C4" w:rsidR="001565D7" w:rsidRPr="00B757D1" w:rsidRDefault="00B757D1" w:rsidP="001565D7">
      <w:pPr>
        <w:pStyle w:val="a3"/>
        <w:tabs>
          <w:tab w:val="right" w:pos="9639"/>
        </w:tabs>
        <w:rPr>
          <w:bCs/>
          <w:noProof w:val="0"/>
          <w:sz w:val="24"/>
          <w:szCs w:val="24"/>
        </w:rPr>
      </w:pPr>
      <w:r w:rsidRPr="00B757D1">
        <w:rPr>
          <w:bCs/>
          <w:noProof w:val="0"/>
          <w:sz w:val="24"/>
          <w:szCs w:val="24"/>
        </w:rPr>
        <w:t>Athens, Greece,</w:t>
      </w:r>
      <w:r>
        <w:rPr>
          <w:bCs/>
          <w:noProof w:val="0"/>
          <w:sz w:val="24"/>
          <w:szCs w:val="24"/>
        </w:rPr>
        <w:t xml:space="preserve"> </w:t>
      </w:r>
      <w:r w:rsidR="00E37D2D" w:rsidRPr="00411CA8">
        <w:rPr>
          <w:bCs/>
          <w:noProof w:val="0"/>
          <w:sz w:val="24"/>
          <w:szCs w:val="24"/>
        </w:rPr>
        <w:t>Feb</w:t>
      </w:r>
      <w:r w:rsidR="00E37D2D" w:rsidRPr="00411CA8">
        <w:rPr>
          <w:rFonts w:hint="eastAsia"/>
          <w:bCs/>
          <w:noProof w:val="0"/>
          <w:sz w:val="24"/>
          <w:szCs w:val="24"/>
        </w:rPr>
        <w:t>.</w:t>
      </w:r>
      <w:r w:rsidR="00341EDD" w:rsidRPr="00411CA8">
        <w:rPr>
          <w:bCs/>
          <w:noProof w:val="0"/>
          <w:sz w:val="24"/>
          <w:szCs w:val="24"/>
        </w:rPr>
        <w:t xml:space="preserve"> </w:t>
      </w:r>
      <w:r w:rsidR="00E37D2D" w:rsidRPr="00411CA8">
        <w:rPr>
          <w:bCs/>
          <w:noProof w:val="0"/>
          <w:sz w:val="24"/>
          <w:szCs w:val="24"/>
        </w:rPr>
        <w:t>27</w:t>
      </w:r>
      <w:r w:rsidR="00A21EF0" w:rsidRPr="00A21EF0">
        <w:rPr>
          <w:bCs/>
          <w:noProof w:val="0"/>
          <w:sz w:val="24"/>
          <w:szCs w:val="24"/>
          <w:vertAlign w:val="superscript"/>
        </w:rPr>
        <w:t>th</w:t>
      </w:r>
      <w:r w:rsidR="00B16D60" w:rsidRPr="00411CA8">
        <w:rPr>
          <w:bCs/>
          <w:noProof w:val="0"/>
          <w:sz w:val="24"/>
          <w:szCs w:val="24"/>
        </w:rPr>
        <w:t xml:space="preserve"> – </w:t>
      </w:r>
      <w:r w:rsidR="00E37D2D" w:rsidRPr="00411CA8">
        <w:rPr>
          <w:bCs/>
          <w:noProof w:val="0"/>
          <w:sz w:val="24"/>
          <w:szCs w:val="24"/>
        </w:rPr>
        <w:t>Mar. 3</w:t>
      </w:r>
      <w:r w:rsidR="00A21EF0" w:rsidRPr="00A21EF0">
        <w:rPr>
          <w:bCs/>
          <w:noProof w:val="0"/>
          <w:sz w:val="24"/>
          <w:szCs w:val="24"/>
          <w:vertAlign w:val="superscript"/>
        </w:rPr>
        <w:t>th</w:t>
      </w:r>
      <w:r w:rsidR="00B16D60" w:rsidRPr="00411CA8">
        <w:rPr>
          <w:bCs/>
          <w:noProof w:val="0"/>
          <w:sz w:val="24"/>
          <w:szCs w:val="24"/>
        </w:rPr>
        <w:t>, 202</w:t>
      </w:r>
      <w:r w:rsidR="00E37D2D" w:rsidRPr="00411CA8">
        <w:rPr>
          <w:bCs/>
          <w:noProof w:val="0"/>
          <w:sz w:val="24"/>
          <w:szCs w:val="24"/>
        </w:rPr>
        <w:t>3</w:t>
      </w:r>
      <w:r w:rsidR="001565D7" w:rsidRPr="00B757D1">
        <w:rPr>
          <w:bCs/>
          <w:noProof w:val="0"/>
          <w:sz w:val="24"/>
          <w:szCs w:val="24"/>
        </w:rPr>
        <w:tab/>
      </w:r>
    </w:p>
    <w:p w14:paraId="4409B898" w14:textId="77777777" w:rsidR="001565D7" w:rsidRPr="00B266B0" w:rsidRDefault="001565D7" w:rsidP="001565D7">
      <w:pPr>
        <w:pStyle w:val="a3"/>
        <w:rPr>
          <w:bCs/>
          <w:noProof w:val="0"/>
          <w:sz w:val="24"/>
        </w:rPr>
      </w:pPr>
    </w:p>
    <w:p w14:paraId="43FB6F64" w14:textId="77777777" w:rsidR="001565D7" w:rsidRPr="00B266B0" w:rsidRDefault="001565D7" w:rsidP="001565D7">
      <w:pPr>
        <w:pStyle w:val="a3"/>
        <w:rPr>
          <w:bCs/>
          <w:noProof w:val="0"/>
          <w:sz w:val="24"/>
        </w:rPr>
      </w:pPr>
    </w:p>
    <w:p w14:paraId="1FED36CE" w14:textId="6FF8048C" w:rsidR="001565D7" w:rsidRPr="00B266B0" w:rsidRDefault="001565D7" w:rsidP="001565D7">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633B6">
        <w:rPr>
          <w:rFonts w:cs="Arial"/>
          <w:b/>
          <w:bCs/>
          <w:sz w:val="24"/>
          <w:lang w:eastAsia="ja-JP"/>
        </w:rPr>
        <w:t>8</w:t>
      </w:r>
      <w:r>
        <w:rPr>
          <w:rFonts w:cs="Arial"/>
          <w:b/>
          <w:bCs/>
          <w:sz w:val="24"/>
          <w:lang w:eastAsia="ja-JP"/>
        </w:rPr>
        <w:t>.</w:t>
      </w:r>
      <w:r w:rsidR="00B633B6">
        <w:rPr>
          <w:rFonts w:cs="Arial"/>
          <w:b/>
          <w:bCs/>
          <w:sz w:val="24"/>
          <w:lang w:eastAsia="ja-JP"/>
        </w:rPr>
        <w:t>1</w:t>
      </w:r>
      <w:r w:rsidR="001F36D8">
        <w:rPr>
          <w:rFonts w:cs="Arial"/>
          <w:b/>
          <w:bCs/>
          <w:sz w:val="24"/>
          <w:lang w:eastAsia="ja-JP"/>
        </w:rPr>
        <w:t>7</w:t>
      </w:r>
      <w:r w:rsidR="007674C2">
        <w:rPr>
          <w:rFonts w:cs="Arial"/>
          <w:b/>
          <w:bCs/>
          <w:sz w:val="24"/>
          <w:lang w:eastAsia="ja-JP"/>
        </w:rPr>
        <w:t>.2</w:t>
      </w:r>
      <w:bookmarkStart w:id="0" w:name="_GoBack"/>
      <w:bookmarkEnd w:id="0"/>
    </w:p>
    <w:p w14:paraId="6A5C50C1" w14:textId="54F2FA80" w:rsidR="001565D7" w:rsidRPr="00B266B0" w:rsidRDefault="001565D7" w:rsidP="001565D7">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8B04BA">
        <w:rPr>
          <w:rFonts w:ascii="Arial" w:hAnsi="Arial" w:cs="Arial"/>
          <w:b/>
          <w:bCs/>
          <w:sz w:val="24"/>
        </w:rPr>
        <w:t>Sharp</w:t>
      </w:r>
    </w:p>
    <w:p w14:paraId="7292E6BC" w14:textId="4F73181E" w:rsidR="001565D7" w:rsidRDefault="001565D7" w:rsidP="001565D7">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913D1">
        <w:rPr>
          <w:rFonts w:ascii="Arial" w:hAnsi="Arial" w:cs="Arial"/>
          <w:b/>
          <w:bCs/>
          <w:sz w:val="24"/>
        </w:rPr>
        <w:t xml:space="preserve">Capability Restriction for </w:t>
      </w:r>
      <w:r w:rsidR="00805136">
        <w:rPr>
          <w:rFonts w:ascii="Arial" w:hAnsi="Arial" w:cs="Arial"/>
          <w:b/>
          <w:bCs/>
          <w:sz w:val="24"/>
        </w:rPr>
        <w:t>e</w:t>
      </w:r>
      <w:r w:rsidR="00824B2A">
        <w:rPr>
          <w:rFonts w:ascii="Arial" w:hAnsi="Arial" w:cs="Arial"/>
          <w:b/>
          <w:bCs/>
          <w:sz w:val="24"/>
        </w:rPr>
        <w:t>MUSIM</w:t>
      </w:r>
    </w:p>
    <w:p w14:paraId="08AAA659" w14:textId="1B976ECF" w:rsidR="001565D7" w:rsidRPr="00B266B0" w:rsidRDefault="001565D7" w:rsidP="001565D7">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F36D8" w:rsidRPr="001F36D8">
        <w:rPr>
          <w:rFonts w:ascii="Arial" w:hAnsi="Arial" w:cs="Arial"/>
          <w:b/>
          <w:bCs/>
          <w:sz w:val="24"/>
        </w:rPr>
        <w:t>NR_DualTxRx_MUSIM-Core</w:t>
      </w:r>
    </w:p>
    <w:p w14:paraId="15BC551D" w14:textId="77777777" w:rsidR="001565D7" w:rsidRPr="00B266B0" w:rsidRDefault="001565D7" w:rsidP="001565D7">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519F686" w14:textId="77777777" w:rsidR="00F25C31" w:rsidRPr="00F7753E" w:rsidRDefault="00F25C31" w:rsidP="7D6DA96F">
      <w:pPr>
        <w:pStyle w:val="1"/>
        <w:rPr>
          <w:lang w:val="en-US"/>
        </w:rPr>
      </w:pPr>
      <w:r w:rsidRPr="00F7753E">
        <w:rPr>
          <w:lang w:val="en-US"/>
        </w:rPr>
        <w:t>1</w:t>
      </w:r>
      <w:r w:rsidRPr="00F7753E">
        <w:rPr>
          <w:lang w:val="en-US"/>
        </w:rPr>
        <w:tab/>
        <w:t>Introduction</w:t>
      </w:r>
    </w:p>
    <w:p w14:paraId="56F73F2E" w14:textId="7E2017BA" w:rsidR="005F762A" w:rsidRPr="004457E4" w:rsidRDefault="00810ACC" w:rsidP="005F762A">
      <w:pPr>
        <w:overflowPunct/>
        <w:autoSpaceDE/>
        <w:autoSpaceDN/>
        <w:adjustRightInd/>
        <w:spacing w:after="160" w:line="259" w:lineRule="auto"/>
        <w:jc w:val="both"/>
        <w:textAlignment w:val="auto"/>
        <w:rPr>
          <w:sz w:val="24"/>
          <w:szCs w:val="24"/>
          <w:lang w:val="fr-FR" w:eastAsia="zh-CN"/>
        </w:rPr>
      </w:pPr>
      <w:r w:rsidRPr="004457E4">
        <w:rPr>
          <w:sz w:val="24"/>
          <w:szCs w:val="24"/>
          <w:lang w:val="fr-FR" w:eastAsia="zh-CN"/>
        </w:rPr>
        <w:t>In the Rel-18 eMUSIM WID</w:t>
      </w:r>
      <w:r w:rsidR="005F762A" w:rsidRPr="004457E4">
        <w:rPr>
          <w:sz w:val="24"/>
          <w:szCs w:val="24"/>
          <w:lang w:val="fr-FR" w:eastAsia="zh-CN"/>
        </w:rPr>
        <w:t xml:space="preserve"> [1]</w:t>
      </w:r>
      <w:r w:rsidR="00A90CB0" w:rsidRPr="004457E4">
        <w:rPr>
          <w:sz w:val="24"/>
          <w:szCs w:val="24"/>
          <w:lang w:val="fr-FR" w:eastAsia="zh-CN"/>
        </w:rPr>
        <w:t xml:space="preserve">, </w:t>
      </w:r>
      <w:r w:rsidR="004C7A0E" w:rsidRPr="004457E4">
        <w:rPr>
          <w:sz w:val="24"/>
          <w:szCs w:val="24"/>
          <w:lang w:val="fr-FR" w:eastAsia="zh-CN"/>
        </w:rPr>
        <w:t>one of the</w:t>
      </w:r>
      <w:r w:rsidR="00A90CB0" w:rsidRPr="004457E4">
        <w:rPr>
          <w:sz w:val="24"/>
          <w:szCs w:val="24"/>
          <w:lang w:val="fr-FR" w:eastAsia="zh-CN"/>
        </w:rPr>
        <w:t xml:space="preserve"> obj</w:t>
      </w:r>
      <w:r w:rsidRPr="004457E4">
        <w:rPr>
          <w:sz w:val="24"/>
          <w:szCs w:val="24"/>
          <w:lang w:val="fr-FR" w:eastAsia="zh-CN"/>
        </w:rPr>
        <w:t>ectives</w:t>
      </w:r>
      <w:r w:rsidR="008D39BF" w:rsidRPr="004457E4">
        <w:rPr>
          <w:sz w:val="24"/>
          <w:szCs w:val="24"/>
          <w:lang w:val="fr-FR" w:eastAsia="zh-CN"/>
        </w:rPr>
        <w:t xml:space="preserve"> </w:t>
      </w:r>
      <w:r w:rsidR="008D39BF" w:rsidRPr="004457E4">
        <w:rPr>
          <w:rFonts w:hint="eastAsia"/>
          <w:sz w:val="24"/>
          <w:szCs w:val="24"/>
          <w:lang w:val="fr-FR" w:eastAsia="zh-CN"/>
        </w:rPr>
        <w:t>for</w:t>
      </w:r>
      <w:r w:rsidR="008D39BF" w:rsidRPr="004457E4">
        <w:rPr>
          <w:sz w:val="24"/>
          <w:szCs w:val="24"/>
          <w:lang w:val="fr-FR" w:eastAsia="zh-CN"/>
        </w:rPr>
        <w:t xml:space="preserve"> eMUSIM</w:t>
      </w:r>
      <w:r w:rsidRPr="004457E4">
        <w:rPr>
          <w:sz w:val="24"/>
          <w:szCs w:val="24"/>
          <w:lang w:val="fr-FR" w:eastAsia="zh-CN"/>
        </w:rPr>
        <w:t xml:space="preserve"> </w:t>
      </w:r>
      <w:r w:rsidR="004C7A0E" w:rsidRPr="004457E4">
        <w:rPr>
          <w:sz w:val="24"/>
          <w:szCs w:val="24"/>
          <w:lang w:val="fr-FR" w:eastAsia="zh-CN"/>
        </w:rPr>
        <w:t>is</w:t>
      </w:r>
      <w:r w:rsidR="005F762A" w:rsidRPr="004457E4">
        <w:rPr>
          <w:sz w:val="24"/>
          <w:szCs w:val="24"/>
          <w:lang w:val="fr-FR" w:eastAsia="zh-CN"/>
        </w:rPr>
        <w:t>:</w:t>
      </w:r>
      <w:r w:rsidR="00A90CB0" w:rsidRPr="004457E4">
        <w:rPr>
          <w:sz w:val="24"/>
          <w:szCs w:val="24"/>
          <w:lang w:val="fr-FR" w:eastAsia="zh-CN"/>
        </w:rPr>
        <w:t xml:space="preserve"> </w:t>
      </w:r>
    </w:p>
    <w:p w14:paraId="281D3629" w14:textId="77777777" w:rsidR="00810ACC" w:rsidRPr="004457E4" w:rsidRDefault="00810ACC" w:rsidP="00810ACC">
      <w:pPr>
        <w:spacing w:after="0"/>
        <w:ind w:leftChars="200" w:left="400"/>
        <w:rPr>
          <w:bCs/>
          <w:sz w:val="24"/>
          <w:szCs w:val="24"/>
        </w:rPr>
      </w:pPr>
      <w:r w:rsidRPr="004457E4">
        <w:rPr>
          <w:bCs/>
          <w:sz w:val="24"/>
          <w:szCs w:val="24"/>
        </w:rPr>
        <w:t>Enhancements for MUSIM procedures to operate in RRC_CONNECTED state simultaneously in NW A and NW B. [</w:t>
      </w:r>
      <w:r w:rsidRPr="004457E4">
        <w:rPr>
          <w:sz w:val="24"/>
          <w:szCs w:val="24"/>
        </w:rPr>
        <w:t>RAN2</w:t>
      </w:r>
      <w:r w:rsidRPr="004457E4">
        <w:rPr>
          <w:bCs/>
          <w:sz w:val="24"/>
          <w:szCs w:val="24"/>
        </w:rPr>
        <w:t>, RAN3, RAN4].</w:t>
      </w:r>
    </w:p>
    <w:p w14:paraId="03B39997" w14:textId="77777777" w:rsidR="00810ACC" w:rsidRPr="004457E4" w:rsidRDefault="00810ACC" w:rsidP="00810ACC">
      <w:pPr>
        <w:numPr>
          <w:ilvl w:val="0"/>
          <w:numId w:val="18"/>
        </w:numPr>
        <w:spacing w:after="0"/>
        <w:ind w:leftChars="380" w:left="1120"/>
        <w:rPr>
          <w:bCs/>
          <w:sz w:val="24"/>
          <w:szCs w:val="24"/>
        </w:rPr>
      </w:pPr>
      <w:r w:rsidRPr="004457E4">
        <w:rPr>
          <w:bCs/>
          <w:sz w:val="24"/>
          <w:szCs w:val="24"/>
        </w:rPr>
        <w:t>Specify mechanism to indicate preference on temporary UE capability restriction and removal of restriction (e.g. capability update, release of cells, (de)activation of configured resources) with NW A when UE needs transmission or reception (e.g., start/stop connection to NW B) for MUSIM purpose</w:t>
      </w:r>
    </w:p>
    <w:p w14:paraId="1C17EF67" w14:textId="77777777" w:rsidR="00810ACC" w:rsidRPr="004457E4" w:rsidRDefault="00810ACC" w:rsidP="00810ACC">
      <w:pPr>
        <w:numPr>
          <w:ilvl w:val="0"/>
          <w:numId w:val="18"/>
        </w:numPr>
        <w:spacing w:after="0"/>
        <w:ind w:leftChars="380" w:left="1120"/>
        <w:rPr>
          <w:bCs/>
          <w:sz w:val="24"/>
          <w:szCs w:val="24"/>
        </w:rPr>
      </w:pPr>
      <w:r w:rsidRPr="004457E4">
        <w:rPr>
          <w:sz w:val="24"/>
          <w:szCs w:val="24"/>
        </w:rPr>
        <w:t>RAT Concurrency:</w:t>
      </w:r>
      <w:r w:rsidRPr="004457E4">
        <w:rPr>
          <w:bCs/>
          <w:sz w:val="24"/>
          <w:szCs w:val="24"/>
        </w:rPr>
        <w:t xml:space="preserve"> Network A is NR SA (with CA) or NR DC. Network B can either be LTE or NR.</w:t>
      </w:r>
    </w:p>
    <w:p w14:paraId="692392AF" w14:textId="77777777" w:rsidR="00810ACC" w:rsidRPr="004457E4" w:rsidRDefault="00810ACC" w:rsidP="00810ACC">
      <w:pPr>
        <w:overflowPunct/>
        <w:autoSpaceDE/>
        <w:autoSpaceDN/>
        <w:adjustRightInd/>
        <w:spacing w:after="160" w:line="259" w:lineRule="auto"/>
        <w:ind w:leftChars="200" w:left="400"/>
        <w:jc w:val="both"/>
        <w:textAlignment w:val="auto"/>
        <w:rPr>
          <w:bCs/>
          <w:sz w:val="24"/>
          <w:szCs w:val="24"/>
        </w:rPr>
      </w:pPr>
      <w:r w:rsidRPr="004457E4">
        <w:rPr>
          <w:sz w:val="24"/>
          <w:szCs w:val="24"/>
        </w:rPr>
        <w:t>Applicable UE architecture:</w:t>
      </w:r>
      <w:r w:rsidRPr="004457E4">
        <w:rPr>
          <w:bCs/>
          <w:sz w:val="24"/>
          <w:szCs w:val="24"/>
        </w:rPr>
        <w:t xml:space="preserve"> Dual-RX/Dual-TX UE</w:t>
      </w:r>
    </w:p>
    <w:p w14:paraId="6D3619A2" w14:textId="1CC74FA8" w:rsidR="008D39BF" w:rsidRPr="004457E4" w:rsidRDefault="008D39BF" w:rsidP="00810ACC">
      <w:pPr>
        <w:overflowPunct/>
        <w:autoSpaceDE/>
        <w:autoSpaceDN/>
        <w:adjustRightInd/>
        <w:spacing w:after="160" w:line="259" w:lineRule="auto"/>
        <w:jc w:val="both"/>
        <w:textAlignment w:val="auto"/>
        <w:rPr>
          <w:sz w:val="24"/>
          <w:szCs w:val="24"/>
          <w:lang w:eastAsia="zh-CN"/>
        </w:rPr>
      </w:pPr>
      <w:r w:rsidRPr="004457E4">
        <w:rPr>
          <w:sz w:val="24"/>
          <w:szCs w:val="24"/>
          <w:lang w:eastAsia="zh-CN"/>
        </w:rPr>
        <w:t>In RAN2#119bis meeting [2], RAN2 agreed aims to address at least the following scenario:</w:t>
      </w:r>
    </w:p>
    <w:p w14:paraId="7AE61195" w14:textId="4E9567AB" w:rsidR="008D39BF" w:rsidRPr="004457E4" w:rsidRDefault="008D39BF" w:rsidP="008D39BF">
      <w:pPr>
        <w:pStyle w:val="Agreement"/>
        <w:overflowPunct/>
        <w:autoSpaceDE/>
        <w:autoSpaceDN/>
        <w:adjustRightInd/>
        <w:ind w:left="1619"/>
        <w:textAlignment w:val="auto"/>
        <w:rPr>
          <w:b w:val="0"/>
          <w:sz w:val="24"/>
          <w:szCs w:val="24"/>
        </w:rPr>
      </w:pPr>
      <w:r w:rsidRPr="004457E4">
        <w:rPr>
          <w:b w:val="0"/>
          <w:sz w:val="24"/>
          <w:szCs w:val="24"/>
        </w:rPr>
        <w:t xml:space="preserve">RAN2 aims to address at least the Scenario 1: the UE in network A in RRC_CONNECTED indicates (i.e. adds/removes) its preference on temporary UE capability due start/stop connection in NW B. This can be e.g. CA/DC capability restriction. </w:t>
      </w:r>
    </w:p>
    <w:p w14:paraId="067AAE8E" w14:textId="77777777" w:rsidR="002256B9" w:rsidRPr="004457E4" w:rsidRDefault="002256B9" w:rsidP="002256B9">
      <w:pPr>
        <w:pStyle w:val="Agreement"/>
        <w:tabs>
          <w:tab w:val="clear" w:pos="-2158"/>
          <w:tab w:val="num" w:pos="1619"/>
        </w:tabs>
        <w:overflowPunct/>
        <w:autoSpaceDE/>
        <w:autoSpaceDN/>
        <w:adjustRightInd/>
        <w:ind w:left="1619"/>
        <w:textAlignment w:val="auto"/>
        <w:rPr>
          <w:b w:val="0"/>
          <w:bCs/>
          <w:sz w:val="24"/>
          <w:szCs w:val="24"/>
        </w:rPr>
      </w:pPr>
      <w:r w:rsidRPr="004457E4">
        <w:rPr>
          <w:b w:val="0"/>
          <w:sz w:val="24"/>
          <w:szCs w:val="24"/>
        </w:rPr>
        <w:t xml:space="preserve">A7: The UE can </w:t>
      </w:r>
      <w:r w:rsidRPr="004457E4">
        <w:rPr>
          <w:b w:val="0"/>
          <w:bCs/>
          <w:sz w:val="24"/>
          <w:szCs w:val="24"/>
        </w:rPr>
        <w:t xml:space="preserve">initiate signaling for UE capability restrictions on NW A if NW A allows it. The specification will not capture NW B events which can cause such need. </w:t>
      </w:r>
    </w:p>
    <w:p w14:paraId="08B89DCB" w14:textId="708E1493" w:rsidR="00E96826" w:rsidRPr="004457E4" w:rsidRDefault="00350263" w:rsidP="008D39BF">
      <w:pPr>
        <w:overflowPunct/>
        <w:autoSpaceDE/>
        <w:autoSpaceDN/>
        <w:adjustRightInd/>
        <w:spacing w:beforeLines="50" w:before="120" w:after="160" w:line="259" w:lineRule="auto"/>
        <w:jc w:val="both"/>
        <w:textAlignment w:val="auto"/>
        <w:rPr>
          <w:sz w:val="24"/>
          <w:szCs w:val="24"/>
        </w:rPr>
      </w:pPr>
      <w:r w:rsidRPr="004457E4">
        <w:rPr>
          <w:sz w:val="24"/>
          <w:szCs w:val="24"/>
        </w:rPr>
        <w:t>In this discussion paper</w:t>
      </w:r>
      <w:r w:rsidR="00D156E7" w:rsidRPr="004457E4">
        <w:rPr>
          <w:sz w:val="24"/>
          <w:szCs w:val="24"/>
        </w:rPr>
        <w:t>,</w:t>
      </w:r>
      <w:r w:rsidRPr="004457E4">
        <w:rPr>
          <w:sz w:val="24"/>
          <w:szCs w:val="24"/>
        </w:rPr>
        <w:t xml:space="preserve"> </w:t>
      </w:r>
      <w:r w:rsidR="003D2266" w:rsidRPr="004457E4">
        <w:rPr>
          <w:sz w:val="24"/>
          <w:szCs w:val="24"/>
        </w:rPr>
        <w:t xml:space="preserve">we </w:t>
      </w:r>
      <w:r w:rsidR="008D39BF" w:rsidRPr="004457E4">
        <w:rPr>
          <w:sz w:val="24"/>
          <w:szCs w:val="24"/>
        </w:rPr>
        <w:t xml:space="preserve">provide solution for </w:t>
      </w:r>
      <w:r w:rsidR="00282F99" w:rsidRPr="004457E4">
        <w:rPr>
          <w:sz w:val="24"/>
          <w:szCs w:val="24"/>
        </w:rPr>
        <w:t xml:space="preserve">requesting </w:t>
      </w:r>
      <w:r w:rsidR="00C57F04" w:rsidRPr="004457E4">
        <w:rPr>
          <w:sz w:val="24"/>
          <w:szCs w:val="24"/>
        </w:rPr>
        <w:t>restriction of UE capability and remove of the restriction.</w:t>
      </w:r>
    </w:p>
    <w:p w14:paraId="13722201" w14:textId="6EC02711" w:rsidR="007C6D70" w:rsidRDefault="00AE0584" w:rsidP="007C6D70">
      <w:pPr>
        <w:pStyle w:val="1"/>
        <w:rPr>
          <w:lang w:val="en-US"/>
        </w:rPr>
      </w:pPr>
      <w:r>
        <w:rPr>
          <w:lang w:val="en-US"/>
        </w:rPr>
        <w:t>2 Discussion</w:t>
      </w:r>
    </w:p>
    <w:p w14:paraId="0561C2B0" w14:textId="202327F0" w:rsidR="006A0D9F" w:rsidRPr="004457E4" w:rsidRDefault="0088404B" w:rsidP="006A0D9F">
      <w:pPr>
        <w:spacing w:beforeLines="50" w:before="120"/>
        <w:rPr>
          <w:bCs/>
          <w:sz w:val="24"/>
          <w:szCs w:val="24"/>
          <w:lang w:val="en-US" w:eastAsia="zh-CN"/>
        </w:rPr>
      </w:pPr>
      <w:r w:rsidRPr="004457E4">
        <w:rPr>
          <w:bCs/>
          <w:sz w:val="24"/>
          <w:szCs w:val="24"/>
          <w:lang w:val="en-US" w:eastAsia="zh-CN"/>
        </w:rPr>
        <w:t>In this section, we proposed our solutions/considerations to the</w:t>
      </w:r>
      <w:r w:rsidR="002256B9" w:rsidRPr="004457E4">
        <w:rPr>
          <w:bCs/>
          <w:sz w:val="24"/>
          <w:szCs w:val="24"/>
          <w:lang w:val="en-US" w:eastAsia="zh-CN"/>
        </w:rPr>
        <w:t xml:space="preserve"> agreed</w:t>
      </w:r>
      <w:r w:rsidRPr="004457E4">
        <w:rPr>
          <w:bCs/>
          <w:sz w:val="24"/>
          <w:szCs w:val="24"/>
          <w:lang w:val="en-US" w:eastAsia="zh-CN"/>
        </w:rPr>
        <w:t xml:space="preserve"> scenario</w:t>
      </w:r>
      <w:r w:rsidR="001762C5" w:rsidRPr="004457E4">
        <w:rPr>
          <w:bCs/>
          <w:sz w:val="24"/>
          <w:szCs w:val="24"/>
          <w:lang w:val="en-US" w:eastAsia="zh-CN"/>
        </w:rPr>
        <w:t xml:space="preserve">. </w:t>
      </w:r>
      <w:r w:rsidR="004F7537" w:rsidRPr="004457E4">
        <w:rPr>
          <w:bCs/>
          <w:sz w:val="24"/>
          <w:szCs w:val="24"/>
          <w:lang w:val="en-US" w:eastAsia="zh-CN"/>
        </w:rPr>
        <w:t xml:space="preserve">In </w:t>
      </w:r>
      <w:r w:rsidR="001762C5" w:rsidRPr="004457E4">
        <w:rPr>
          <w:bCs/>
          <w:sz w:val="24"/>
          <w:szCs w:val="24"/>
          <w:lang w:val="en-US" w:eastAsia="zh-CN"/>
        </w:rPr>
        <w:t>th</w:t>
      </w:r>
      <w:r w:rsidR="00AD02DA" w:rsidRPr="004457E4">
        <w:rPr>
          <w:bCs/>
          <w:sz w:val="24"/>
          <w:szCs w:val="24"/>
          <w:lang w:val="en-US" w:eastAsia="zh-CN"/>
        </w:rPr>
        <w:t>e</w:t>
      </w:r>
      <w:r w:rsidR="001762C5" w:rsidRPr="004457E4">
        <w:rPr>
          <w:bCs/>
          <w:sz w:val="24"/>
          <w:szCs w:val="24"/>
          <w:lang w:val="en-US" w:eastAsia="zh-CN"/>
        </w:rPr>
        <w:t xml:space="preserve"> </w:t>
      </w:r>
      <w:r w:rsidR="004F7537" w:rsidRPr="004457E4">
        <w:rPr>
          <w:bCs/>
          <w:sz w:val="24"/>
          <w:szCs w:val="24"/>
          <w:lang w:val="en-US" w:eastAsia="zh-CN"/>
        </w:rPr>
        <w:t>scenario,</w:t>
      </w:r>
      <w:r w:rsidR="00AD02DA" w:rsidRPr="004457E4">
        <w:rPr>
          <w:bCs/>
          <w:sz w:val="24"/>
          <w:szCs w:val="24"/>
          <w:lang w:val="en-US" w:eastAsia="zh-CN"/>
        </w:rPr>
        <w:t xml:space="preserve"> if UE is in RRC_CONECTED in NW A and intent</w:t>
      </w:r>
      <w:r w:rsidR="001D409A" w:rsidRPr="004457E4">
        <w:rPr>
          <w:bCs/>
          <w:sz w:val="24"/>
          <w:szCs w:val="24"/>
          <w:lang w:val="en-US" w:eastAsia="zh-CN"/>
        </w:rPr>
        <w:t>s</w:t>
      </w:r>
      <w:r w:rsidR="00AD02DA" w:rsidRPr="004457E4">
        <w:rPr>
          <w:bCs/>
          <w:sz w:val="24"/>
          <w:szCs w:val="24"/>
          <w:lang w:val="en-US" w:eastAsia="zh-CN"/>
        </w:rPr>
        <w:t xml:space="preserve"> to start connection in N</w:t>
      </w:r>
      <w:r w:rsidR="001A6019">
        <w:rPr>
          <w:rFonts w:hint="eastAsia"/>
          <w:bCs/>
          <w:sz w:val="24"/>
          <w:szCs w:val="24"/>
          <w:lang w:val="en-US" w:eastAsia="zh-CN"/>
        </w:rPr>
        <w:t>e</w:t>
      </w:r>
      <w:r w:rsidR="001A6019">
        <w:rPr>
          <w:bCs/>
          <w:sz w:val="24"/>
          <w:szCs w:val="24"/>
          <w:lang w:val="en-US" w:eastAsia="zh-CN"/>
        </w:rPr>
        <w:t>twork</w:t>
      </w:r>
      <w:r w:rsidR="00AD02DA" w:rsidRPr="004457E4">
        <w:rPr>
          <w:bCs/>
          <w:sz w:val="24"/>
          <w:szCs w:val="24"/>
          <w:lang w:val="en-US" w:eastAsia="zh-CN"/>
        </w:rPr>
        <w:t xml:space="preserve"> B,</w:t>
      </w:r>
      <w:r w:rsidR="004F7537" w:rsidRPr="004457E4">
        <w:rPr>
          <w:bCs/>
          <w:sz w:val="24"/>
          <w:szCs w:val="24"/>
          <w:lang w:val="en-US" w:eastAsia="zh-CN"/>
        </w:rPr>
        <w:t xml:space="preserve"> UE needs to indicate i</w:t>
      </w:r>
      <w:r w:rsidR="00F55E7A" w:rsidRPr="004457E4">
        <w:rPr>
          <w:bCs/>
          <w:sz w:val="24"/>
          <w:szCs w:val="24"/>
          <w:lang w:val="en-US" w:eastAsia="zh-CN"/>
        </w:rPr>
        <w:t>t</w:t>
      </w:r>
      <w:r w:rsidR="004F7537" w:rsidRPr="004457E4">
        <w:rPr>
          <w:bCs/>
          <w:sz w:val="24"/>
          <w:szCs w:val="24"/>
          <w:lang w:val="en-US" w:eastAsia="zh-CN"/>
        </w:rPr>
        <w:t>s preference on temporary UE capability restriction</w:t>
      </w:r>
      <w:r w:rsidR="00200685" w:rsidRPr="004457E4">
        <w:rPr>
          <w:bCs/>
          <w:sz w:val="24"/>
          <w:szCs w:val="24"/>
          <w:lang w:val="en-US" w:eastAsia="zh-CN"/>
        </w:rPr>
        <w:t xml:space="preserve"> </w:t>
      </w:r>
      <w:r w:rsidR="004F7537" w:rsidRPr="004457E4">
        <w:rPr>
          <w:bCs/>
          <w:sz w:val="24"/>
          <w:szCs w:val="24"/>
          <w:lang w:val="en-US" w:eastAsia="zh-CN"/>
        </w:rPr>
        <w:t>to Network A</w:t>
      </w:r>
      <w:r w:rsidR="00F55E7A" w:rsidRPr="004457E4">
        <w:rPr>
          <w:bCs/>
          <w:sz w:val="24"/>
          <w:szCs w:val="24"/>
          <w:lang w:val="en-US" w:eastAsia="zh-CN"/>
        </w:rPr>
        <w:t xml:space="preserve">. </w:t>
      </w:r>
    </w:p>
    <w:p w14:paraId="7B7EC0FF" w14:textId="2468499F" w:rsidR="00B10316" w:rsidRPr="004457E4" w:rsidRDefault="00AD02DA" w:rsidP="002727B9">
      <w:pPr>
        <w:spacing w:beforeLines="50" w:before="120"/>
        <w:rPr>
          <w:bCs/>
          <w:sz w:val="24"/>
          <w:szCs w:val="24"/>
          <w:lang w:val="en-US" w:eastAsia="zh-CN"/>
        </w:rPr>
      </w:pPr>
      <w:r w:rsidRPr="004457E4">
        <w:rPr>
          <w:bCs/>
          <w:sz w:val="24"/>
          <w:szCs w:val="24"/>
          <w:lang w:val="en-US" w:eastAsia="zh-CN"/>
        </w:rPr>
        <w:t xml:space="preserve">For DC case, </w:t>
      </w:r>
      <w:r w:rsidR="00184224">
        <w:rPr>
          <w:bCs/>
          <w:sz w:val="24"/>
          <w:szCs w:val="24"/>
          <w:lang w:val="en-US" w:eastAsia="zh-CN"/>
        </w:rPr>
        <w:t xml:space="preserve">the restriction of UE capability can be fulfilled by deactivating or releasing of SCG. </w:t>
      </w:r>
      <w:r w:rsidR="00A664C3" w:rsidRPr="004457E4">
        <w:rPr>
          <w:bCs/>
          <w:sz w:val="24"/>
          <w:szCs w:val="24"/>
          <w:lang w:val="en-US" w:eastAsia="zh-CN"/>
        </w:rPr>
        <w:t xml:space="preserve">UE assistance information message for </w:t>
      </w:r>
      <w:r w:rsidRPr="004457E4">
        <w:rPr>
          <w:bCs/>
          <w:sz w:val="24"/>
          <w:szCs w:val="24"/>
          <w:lang w:val="en-US" w:eastAsia="zh-CN"/>
        </w:rPr>
        <w:t xml:space="preserve">SCG deactivation has already supported for UE power saving purpose. </w:t>
      </w:r>
      <w:r w:rsidR="008A05B3" w:rsidRPr="004457E4">
        <w:rPr>
          <w:bCs/>
          <w:sz w:val="24"/>
          <w:szCs w:val="24"/>
          <w:lang w:val="en-US" w:eastAsia="zh-CN"/>
        </w:rPr>
        <w:t>Similar mechanism can be</w:t>
      </w:r>
      <w:r w:rsidRPr="004457E4">
        <w:rPr>
          <w:bCs/>
          <w:sz w:val="24"/>
          <w:szCs w:val="24"/>
          <w:lang w:val="en-US" w:eastAsia="zh-CN"/>
        </w:rPr>
        <w:t xml:space="preserve"> </w:t>
      </w:r>
      <w:r w:rsidR="00C43B66" w:rsidRPr="004457E4">
        <w:rPr>
          <w:bCs/>
          <w:sz w:val="24"/>
          <w:szCs w:val="24"/>
          <w:lang w:val="en-US" w:eastAsia="zh-CN"/>
        </w:rPr>
        <w:t>defined for</w:t>
      </w:r>
      <w:r w:rsidRPr="004457E4">
        <w:rPr>
          <w:bCs/>
          <w:sz w:val="24"/>
          <w:szCs w:val="24"/>
          <w:lang w:val="en-US" w:eastAsia="zh-CN"/>
        </w:rPr>
        <w:t xml:space="preserve"> </w:t>
      </w:r>
      <w:r w:rsidR="008A05B3" w:rsidRPr="004457E4">
        <w:rPr>
          <w:bCs/>
          <w:sz w:val="24"/>
          <w:szCs w:val="24"/>
          <w:lang w:val="en-US" w:eastAsia="zh-CN"/>
        </w:rPr>
        <w:t>eMUSIM</w:t>
      </w:r>
      <w:r w:rsidR="00C43B66" w:rsidRPr="004457E4">
        <w:rPr>
          <w:bCs/>
          <w:sz w:val="24"/>
          <w:szCs w:val="24"/>
          <w:lang w:val="en-US" w:eastAsia="zh-CN"/>
        </w:rPr>
        <w:t xml:space="preserve"> purpose</w:t>
      </w:r>
      <w:r w:rsidR="008A05B3" w:rsidRPr="004457E4">
        <w:rPr>
          <w:bCs/>
          <w:sz w:val="24"/>
          <w:szCs w:val="24"/>
          <w:lang w:val="en-US" w:eastAsia="zh-CN"/>
        </w:rPr>
        <w:t>.</w:t>
      </w:r>
      <w:r w:rsidR="00A664C3" w:rsidRPr="004457E4">
        <w:rPr>
          <w:bCs/>
          <w:sz w:val="24"/>
          <w:szCs w:val="24"/>
          <w:lang w:val="en-US" w:eastAsia="zh-CN"/>
        </w:rPr>
        <w:t xml:space="preserve"> And</w:t>
      </w:r>
      <w:r w:rsidR="008A05B3" w:rsidRPr="004457E4">
        <w:rPr>
          <w:bCs/>
          <w:sz w:val="24"/>
          <w:szCs w:val="24"/>
          <w:lang w:val="en-US" w:eastAsia="zh-CN"/>
        </w:rPr>
        <w:t xml:space="preserve"> </w:t>
      </w:r>
      <w:r w:rsidR="00184224">
        <w:rPr>
          <w:bCs/>
          <w:sz w:val="24"/>
          <w:szCs w:val="24"/>
          <w:lang w:val="en-US" w:eastAsia="zh-CN"/>
        </w:rPr>
        <w:t xml:space="preserve">it should be up to network implementation to </w:t>
      </w:r>
      <w:r w:rsidR="00BF456F" w:rsidRPr="004457E4">
        <w:rPr>
          <w:bCs/>
          <w:sz w:val="24"/>
          <w:szCs w:val="24"/>
          <w:lang w:val="en-US" w:eastAsia="zh-CN"/>
        </w:rPr>
        <w:t>deactivat</w:t>
      </w:r>
      <w:r w:rsidR="00184224">
        <w:rPr>
          <w:bCs/>
          <w:sz w:val="24"/>
          <w:szCs w:val="24"/>
          <w:lang w:val="en-US" w:eastAsia="zh-CN"/>
        </w:rPr>
        <w:t>e</w:t>
      </w:r>
      <w:r w:rsidR="00BF456F" w:rsidRPr="004457E4">
        <w:rPr>
          <w:bCs/>
          <w:sz w:val="24"/>
          <w:szCs w:val="24"/>
          <w:lang w:val="en-US" w:eastAsia="zh-CN"/>
        </w:rPr>
        <w:t xml:space="preserve"> or release </w:t>
      </w:r>
      <w:r w:rsidR="00CB2353">
        <w:rPr>
          <w:bCs/>
          <w:sz w:val="24"/>
          <w:szCs w:val="24"/>
          <w:lang w:val="en-US" w:eastAsia="zh-CN"/>
        </w:rPr>
        <w:t xml:space="preserve">the </w:t>
      </w:r>
      <w:r w:rsidR="00BF456F" w:rsidRPr="004457E4">
        <w:rPr>
          <w:bCs/>
          <w:sz w:val="24"/>
          <w:szCs w:val="24"/>
          <w:lang w:val="en-US" w:eastAsia="zh-CN"/>
        </w:rPr>
        <w:t>SCG.</w:t>
      </w:r>
      <w:r w:rsidR="00A664C3" w:rsidRPr="004457E4">
        <w:rPr>
          <w:bCs/>
          <w:sz w:val="24"/>
          <w:szCs w:val="24"/>
          <w:lang w:val="en-US" w:eastAsia="zh-CN"/>
        </w:rPr>
        <w:t xml:space="preserve"> </w:t>
      </w:r>
    </w:p>
    <w:p w14:paraId="23C588AF" w14:textId="4FC0B119" w:rsidR="005677B7" w:rsidRPr="004457E4" w:rsidRDefault="005677B7" w:rsidP="002727B9">
      <w:pPr>
        <w:spacing w:beforeLines="50" w:before="120"/>
        <w:rPr>
          <w:bCs/>
          <w:sz w:val="24"/>
          <w:szCs w:val="24"/>
          <w:lang w:val="en-US" w:eastAsia="zh-CN"/>
        </w:rPr>
      </w:pPr>
      <w:r w:rsidRPr="004457E4">
        <w:rPr>
          <w:bCs/>
          <w:sz w:val="24"/>
          <w:szCs w:val="24"/>
          <w:lang w:val="en-US" w:eastAsia="zh-CN"/>
        </w:rPr>
        <w:lastRenderedPageBreak/>
        <w:t xml:space="preserve">If UE is in RRC_CONECTED in both NW A and NW B and has stopped connection in NW B, UE needs to indicate its preference on remove of the restriction on temporary UE capability to Network A to improve the resource efficiency in NW A.  </w:t>
      </w:r>
      <w:r w:rsidR="00392C86">
        <w:rPr>
          <w:bCs/>
          <w:sz w:val="24"/>
          <w:szCs w:val="24"/>
          <w:lang w:val="en-US" w:eastAsia="zh-CN"/>
        </w:rPr>
        <w:t>Same as</w:t>
      </w:r>
      <w:r w:rsidRPr="004457E4">
        <w:rPr>
          <w:bCs/>
          <w:sz w:val="24"/>
          <w:szCs w:val="24"/>
          <w:lang w:val="en-US" w:eastAsia="zh-CN"/>
        </w:rPr>
        <w:t xml:space="preserve"> the case of start RRC connection to NW B, UE assistance information message can also be used for the case of </w:t>
      </w:r>
      <w:r w:rsidR="00392C86">
        <w:rPr>
          <w:bCs/>
          <w:sz w:val="24"/>
          <w:szCs w:val="24"/>
          <w:lang w:val="en-US" w:eastAsia="zh-CN"/>
        </w:rPr>
        <w:t>remove of the restriction of UE capability</w:t>
      </w:r>
      <w:r w:rsidRPr="004457E4">
        <w:rPr>
          <w:bCs/>
          <w:sz w:val="24"/>
          <w:szCs w:val="24"/>
          <w:lang w:val="en-US" w:eastAsia="zh-CN"/>
        </w:rPr>
        <w:t>.</w:t>
      </w:r>
    </w:p>
    <w:p w14:paraId="2361FF94" w14:textId="703671F4" w:rsidR="005677B7" w:rsidRPr="004457E4" w:rsidRDefault="005677B7" w:rsidP="002727B9">
      <w:pPr>
        <w:spacing w:beforeLines="50" w:before="120"/>
        <w:rPr>
          <w:bCs/>
          <w:sz w:val="24"/>
          <w:szCs w:val="24"/>
          <w:lang w:val="en-US" w:eastAsia="zh-CN"/>
        </w:rPr>
      </w:pPr>
      <w:r w:rsidRPr="004457E4">
        <w:rPr>
          <w:bCs/>
          <w:sz w:val="24"/>
          <w:szCs w:val="24"/>
          <w:lang w:val="en-US" w:eastAsia="zh-CN"/>
        </w:rPr>
        <w:t>So, for DC case, UE assistance information message can be used to indicate its preference on temporary UE capability restriction or remove of the restriction to Network A.</w:t>
      </w:r>
    </w:p>
    <w:p w14:paraId="479E1E0A" w14:textId="32886050" w:rsidR="00F81EF0" w:rsidRPr="004457E4" w:rsidRDefault="00F81EF0" w:rsidP="002727B9">
      <w:pPr>
        <w:spacing w:beforeLines="50" w:before="120"/>
        <w:rPr>
          <w:b/>
          <w:bCs/>
          <w:sz w:val="24"/>
          <w:szCs w:val="24"/>
          <w:lang w:val="en-US" w:eastAsia="zh-CN"/>
        </w:rPr>
      </w:pPr>
      <w:r w:rsidRPr="004457E4">
        <w:rPr>
          <w:b/>
          <w:bCs/>
          <w:sz w:val="24"/>
          <w:szCs w:val="24"/>
          <w:lang w:val="en-US" w:eastAsia="zh-CN"/>
        </w:rPr>
        <w:t>Proposal 1: For DC</w:t>
      </w:r>
      <w:r w:rsidR="00C66F2A" w:rsidRPr="004457E4">
        <w:rPr>
          <w:b/>
          <w:bCs/>
          <w:sz w:val="24"/>
          <w:szCs w:val="24"/>
          <w:lang w:val="en-US" w:eastAsia="zh-CN"/>
        </w:rPr>
        <w:t xml:space="preserve">, UE assistance information message </w:t>
      </w:r>
      <w:r w:rsidR="00A9533C" w:rsidRPr="004457E4">
        <w:rPr>
          <w:b/>
          <w:bCs/>
          <w:sz w:val="24"/>
          <w:szCs w:val="24"/>
          <w:lang w:val="en-US" w:eastAsia="zh-CN"/>
        </w:rPr>
        <w:t>is</w:t>
      </w:r>
      <w:r w:rsidR="00C66F2A" w:rsidRPr="004457E4">
        <w:rPr>
          <w:b/>
          <w:bCs/>
          <w:sz w:val="24"/>
          <w:szCs w:val="24"/>
          <w:lang w:val="en-US" w:eastAsia="zh-CN"/>
        </w:rPr>
        <w:t xml:space="preserve"> used to indicate its preference on temporary UE capability restriction or remove of the restriction to Network A.</w:t>
      </w:r>
    </w:p>
    <w:p w14:paraId="39EDD3D1" w14:textId="66D7CCFE" w:rsidR="008C0775" w:rsidRPr="004457E4" w:rsidRDefault="00E5385C" w:rsidP="002727B9">
      <w:pPr>
        <w:spacing w:beforeLines="50" w:before="120"/>
        <w:rPr>
          <w:bCs/>
          <w:sz w:val="24"/>
          <w:szCs w:val="24"/>
          <w:lang w:val="en-US" w:eastAsia="zh-CN"/>
        </w:rPr>
      </w:pPr>
      <w:r w:rsidRPr="004457E4">
        <w:rPr>
          <w:bCs/>
          <w:sz w:val="24"/>
          <w:szCs w:val="24"/>
          <w:lang w:val="en-US" w:eastAsia="zh-CN"/>
        </w:rPr>
        <w:t>In addition,</w:t>
      </w:r>
      <w:r w:rsidR="00BF11C9">
        <w:rPr>
          <w:bCs/>
          <w:sz w:val="24"/>
          <w:szCs w:val="24"/>
          <w:lang w:val="en-US" w:eastAsia="zh-CN"/>
        </w:rPr>
        <w:t xml:space="preserve"> is</w:t>
      </w:r>
      <w:r w:rsidRPr="004457E4">
        <w:rPr>
          <w:bCs/>
          <w:sz w:val="24"/>
          <w:szCs w:val="24"/>
          <w:lang w:val="en-US" w:eastAsia="zh-CN"/>
        </w:rPr>
        <w:t xml:space="preserve"> UE assistance information message used to indicate its preference on temporary UE capability restriction or remove of the restriction to Network A delivered to MN or SN</w:t>
      </w:r>
      <w:r w:rsidR="00BF11C9">
        <w:rPr>
          <w:bCs/>
          <w:sz w:val="24"/>
          <w:szCs w:val="24"/>
          <w:lang w:val="en-US" w:eastAsia="zh-CN"/>
        </w:rPr>
        <w:t xml:space="preserve">? </w:t>
      </w:r>
      <w:r w:rsidRPr="004457E4">
        <w:rPr>
          <w:bCs/>
          <w:sz w:val="24"/>
          <w:szCs w:val="24"/>
          <w:lang w:val="en-US" w:eastAsia="zh-CN"/>
        </w:rPr>
        <w:t>I</w:t>
      </w:r>
      <w:r w:rsidR="008C0775" w:rsidRPr="004457E4">
        <w:rPr>
          <w:bCs/>
          <w:sz w:val="24"/>
          <w:szCs w:val="24"/>
          <w:lang w:val="en-US" w:eastAsia="zh-CN"/>
        </w:rPr>
        <w:t xml:space="preserve">f SRB3 </w:t>
      </w:r>
      <w:r w:rsidR="006B4487" w:rsidRPr="004457E4">
        <w:rPr>
          <w:bCs/>
          <w:sz w:val="24"/>
          <w:szCs w:val="24"/>
          <w:lang w:val="en-US" w:eastAsia="zh-CN"/>
        </w:rPr>
        <w:t xml:space="preserve">is </w:t>
      </w:r>
      <w:r w:rsidR="008C0775" w:rsidRPr="004457E4">
        <w:rPr>
          <w:bCs/>
          <w:sz w:val="24"/>
          <w:szCs w:val="24"/>
          <w:lang w:val="en-US" w:eastAsia="zh-CN"/>
        </w:rPr>
        <w:t xml:space="preserve">configured, we </w:t>
      </w:r>
      <w:r w:rsidR="00CF6304" w:rsidRPr="004457E4">
        <w:rPr>
          <w:bCs/>
          <w:sz w:val="24"/>
          <w:szCs w:val="24"/>
          <w:lang w:val="en-US" w:eastAsia="zh-CN"/>
        </w:rPr>
        <w:t>can see some</w:t>
      </w:r>
      <w:r w:rsidR="008C0775" w:rsidRPr="004457E4">
        <w:rPr>
          <w:bCs/>
          <w:sz w:val="24"/>
          <w:szCs w:val="24"/>
          <w:lang w:val="en-US" w:eastAsia="zh-CN"/>
        </w:rPr>
        <w:t xml:space="preserve"> benefit</w:t>
      </w:r>
      <w:r w:rsidR="00CF6304" w:rsidRPr="004457E4">
        <w:rPr>
          <w:bCs/>
          <w:sz w:val="24"/>
          <w:szCs w:val="24"/>
          <w:lang w:val="en-US" w:eastAsia="zh-CN"/>
        </w:rPr>
        <w:t>s</w:t>
      </w:r>
      <w:r w:rsidR="008C0775" w:rsidRPr="004457E4">
        <w:rPr>
          <w:bCs/>
          <w:sz w:val="24"/>
          <w:szCs w:val="24"/>
          <w:lang w:val="en-US" w:eastAsia="zh-CN"/>
        </w:rPr>
        <w:t xml:space="preserve"> </w:t>
      </w:r>
      <w:r w:rsidR="00BF11C9">
        <w:rPr>
          <w:bCs/>
          <w:sz w:val="24"/>
          <w:szCs w:val="24"/>
          <w:lang w:val="en-US" w:eastAsia="zh-CN"/>
        </w:rPr>
        <w:t>on</w:t>
      </w:r>
      <w:r w:rsidR="008C0775" w:rsidRPr="004457E4">
        <w:rPr>
          <w:bCs/>
          <w:sz w:val="24"/>
          <w:szCs w:val="24"/>
          <w:lang w:val="en-US" w:eastAsia="zh-CN"/>
        </w:rPr>
        <w:t xml:space="preserve"> </w:t>
      </w:r>
      <w:r w:rsidR="00CF6304" w:rsidRPr="004457E4">
        <w:rPr>
          <w:bCs/>
          <w:sz w:val="24"/>
          <w:szCs w:val="24"/>
          <w:lang w:val="en-US" w:eastAsia="zh-CN"/>
        </w:rPr>
        <w:t>deliver</w:t>
      </w:r>
      <w:r w:rsidR="00BF11C9">
        <w:rPr>
          <w:bCs/>
          <w:sz w:val="24"/>
          <w:szCs w:val="24"/>
          <w:lang w:val="en-US" w:eastAsia="zh-CN"/>
        </w:rPr>
        <w:t>ing</w:t>
      </w:r>
      <w:r w:rsidR="00CF6304" w:rsidRPr="004457E4">
        <w:rPr>
          <w:bCs/>
          <w:sz w:val="24"/>
          <w:szCs w:val="24"/>
          <w:lang w:val="en-US" w:eastAsia="zh-CN"/>
        </w:rPr>
        <w:t xml:space="preserve"> the UAI message </w:t>
      </w:r>
      <w:r w:rsidR="00BF11C9">
        <w:rPr>
          <w:bCs/>
          <w:sz w:val="24"/>
          <w:szCs w:val="24"/>
          <w:lang w:val="en-US" w:eastAsia="zh-CN"/>
        </w:rPr>
        <w:t xml:space="preserve">to SN </w:t>
      </w:r>
      <w:r w:rsidR="00CF6304" w:rsidRPr="004457E4">
        <w:rPr>
          <w:bCs/>
          <w:sz w:val="24"/>
          <w:szCs w:val="24"/>
          <w:lang w:val="en-US" w:eastAsia="zh-CN"/>
        </w:rPr>
        <w:t xml:space="preserve">via SRB3, for example, </w:t>
      </w:r>
      <w:r w:rsidR="00BF11C9">
        <w:rPr>
          <w:bCs/>
          <w:sz w:val="24"/>
          <w:szCs w:val="24"/>
          <w:lang w:val="en-US" w:eastAsia="zh-CN"/>
        </w:rPr>
        <w:t xml:space="preserve">for the case that </w:t>
      </w:r>
      <w:r w:rsidR="00CF6304" w:rsidRPr="004457E4">
        <w:rPr>
          <w:bCs/>
          <w:sz w:val="24"/>
          <w:szCs w:val="24"/>
          <w:lang w:val="en-US" w:eastAsia="zh-CN"/>
        </w:rPr>
        <w:t xml:space="preserve">the UL grant is </w:t>
      </w:r>
      <w:r w:rsidR="00BF11C9">
        <w:rPr>
          <w:bCs/>
          <w:sz w:val="24"/>
          <w:szCs w:val="24"/>
          <w:lang w:val="en-US" w:eastAsia="zh-CN"/>
        </w:rPr>
        <w:t xml:space="preserve">not available in MCG but </w:t>
      </w:r>
      <w:r w:rsidR="00CF6304" w:rsidRPr="004457E4">
        <w:rPr>
          <w:bCs/>
          <w:sz w:val="24"/>
          <w:szCs w:val="24"/>
          <w:lang w:val="en-US" w:eastAsia="zh-CN"/>
        </w:rPr>
        <w:t>available in SCG</w:t>
      </w:r>
      <w:r w:rsidR="00BF11C9">
        <w:rPr>
          <w:bCs/>
          <w:sz w:val="24"/>
          <w:szCs w:val="24"/>
          <w:lang w:val="en-US" w:eastAsia="zh-CN"/>
        </w:rPr>
        <w:t>.</w:t>
      </w:r>
      <w:r w:rsidR="00A05793" w:rsidRPr="004457E4">
        <w:rPr>
          <w:bCs/>
          <w:sz w:val="24"/>
          <w:szCs w:val="24"/>
          <w:lang w:val="en-US" w:eastAsia="zh-CN"/>
        </w:rPr>
        <w:t xml:space="preserve"> </w:t>
      </w:r>
      <w:r w:rsidR="00BF11C9">
        <w:rPr>
          <w:bCs/>
          <w:sz w:val="24"/>
          <w:szCs w:val="24"/>
          <w:lang w:val="en-US" w:eastAsia="zh-CN"/>
        </w:rPr>
        <w:t>O</w:t>
      </w:r>
      <w:r w:rsidR="00A05793" w:rsidRPr="004457E4">
        <w:rPr>
          <w:bCs/>
          <w:sz w:val="24"/>
          <w:szCs w:val="24"/>
          <w:lang w:val="en-US" w:eastAsia="zh-CN"/>
        </w:rPr>
        <w:t>therwise, UE needs to ask for UL grant from MCG which may delay the SCG deactivation procedure</w:t>
      </w:r>
      <w:r w:rsidR="008C0775" w:rsidRPr="004457E4">
        <w:rPr>
          <w:bCs/>
          <w:sz w:val="24"/>
          <w:szCs w:val="24"/>
          <w:lang w:val="en-US" w:eastAsia="zh-CN"/>
        </w:rPr>
        <w:t xml:space="preserve">. </w:t>
      </w:r>
      <w:r w:rsidR="00924F05">
        <w:rPr>
          <w:bCs/>
          <w:sz w:val="24"/>
          <w:szCs w:val="24"/>
          <w:lang w:val="en-US" w:eastAsia="zh-CN"/>
        </w:rPr>
        <w:t>But i</w:t>
      </w:r>
      <w:r w:rsidR="00A05793" w:rsidRPr="004457E4">
        <w:rPr>
          <w:bCs/>
          <w:sz w:val="24"/>
          <w:szCs w:val="24"/>
          <w:lang w:val="en-US" w:eastAsia="zh-CN"/>
        </w:rPr>
        <w:t xml:space="preserve">t should up to UE implementation about </w:t>
      </w:r>
      <w:r w:rsidR="00955B83">
        <w:rPr>
          <w:bCs/>
          <w:sz w:val="24"/>
          <w:szCs w:val="24"/>
          <w:lang w:val="en-US" w:eastAsia="zh-CN"/>
        </w:rPr>
        <w:t xml:space="preserve">whether </w:t>
      </w:r>
      <w:r w:rsidR="00A05793" w:rsidRPr="004457E4">
        <w:rPr>
          <w:bCs/>
          <w:sz w:val="24"/>
          <w:szCs w:val="24"/>
          <w:lang w:val="en-US" w:eastAsia="zh-CN"/>
        </w:rPr>
        <w:t xml:space="preserve">SRB1 or SRB3 to be used. </w:t>
      </w:r>
      <w:r w:rsidR="00924F05">
        <w:rPr>
          <w:bCs/>
          <w:sz w:val="24"/>
          <w:szCs w:val="24"/>
          <w:lang w:val="en-US" w:eastAsia="zh-CN"/>
        </w:rPr>
        <w:t>I</w:t>
      </w:r>
      <w:r w:rsidR="006B4487" w:rsidRPr="004457E4">
        <w:rPr>
          <w:bCs/>
          <w:sz w:val="24"/>
          <w:szCs w:val="24"/>
          <w:lang w:val="en-US" w:eastAsia="zh-CN"/>
        </w:rPr>
        <w:t>f the SRB3 is not configured, we can</w:t>
      </w:r>
      <w:r w:rsidR="00A05793" w:rsidRPr="004457E4">
        <w:rPr>
          <w:bCs/>
          <w:sz w:val="24"/>
          <w:szCs w:val="24"/>
          <w:lang w:val="en-US" w:eastAsia="zh-CN"/>
        </w:rPr>
        <w:t>not</w:t>
      </w:r>
      <w:r w:rsidR="006B4487" w:rsidRPr="004457E4">
        <w:rPr>
          <w:bCs/>
          <w:sz w:val="24"/>
          <w:szCs w:val="24"/>
          <w:lang w:val="en-US" w:eastAsia="zh-CN"/>
        </w:rPr>
        <w:t xml:space="preserve"> see any benefit if UE deliver the UAI message to SN via MN. </w:t>
      </w:r>
    </w:p>
    <w:p w14:paraId="34E3BBEC" w14:textId="1C743670" w:rsidR="006164E5" w:rsidRPr="004457E4" w:rsidRDefault="00A05793" w:rsidP="002727B9">
      <w:pPr>
        <w:spacing w:beforeLines="50" w:before="120"/>
        <w:rPr>
          <w:b/>
          <w:bCs/>
          <w:sz w:val="24"/>
          <w:szCs w:val="24"/>
          <w:lang w:val="en-US" w:eastAsia="zh-CN"/>
        </w:rPr>
      </w:pPr>
      <w:r w:rsidRPr="004457E4">
        <w:rPr>
          <w:b/>
          <w:bCs/>
          <w:sz w:val="24"/>
          <w:szCs w:val="24"/>
          <w:lang w:val="en-US" w:eastAsia="zh-CN"/>
        </w:rPr>
        <w:t>Proposal 2: if SRB3 is configured, it can be used to deliver the U</w:t>
      </w:r>
      <w:r w:rsidR="001D3FE9" w:rsidRPr="004457E4">
        <w:rPr>
          <w:b/>
          <w:bCs/>
          <w:sz w:val="24"/>
          <w:szCs w:val="24"/>
          <w:lang w:val="en-US" w:eastAsia="zh-CN"/>
        </w:rPr>
        <w:t>AI</w:t>
      </w:r>
      <w:r w:rsidRPr="004457E4">
        <w:rPr>
          <w:b/>
          <w:bCs/>
          <w:sz w:val="24"/>
          <w:szCs w:val="24"/>
          <w:lang w:val="en-US" w:eastAsia="zh-CN"/>
        </w:rPr>
        <w:t xml:space="preserve"> message to indicate its preference on temporary UE capability restriction to </w:t>
      </w:r>
      <w:r w:rsidRPr="004457E4">
        <w:rPr>
          <w:rFonts w:hint="eastAsia"/>
          <w:b/>
          <w:bCs/>
          <w:sz w:val="24"/>
          <w:szCs w:val="24"/>
          <w:lang w:val="en-US" w:eastAsia="zh-CN"/>
        </w:rPr>
        <w:t>NWA</w:t>
      </w:r>
      <w:r w:rsidRPr="004457E4">
        <w:rPr>
          <w:b/>
          <w:bCs/>
          <w:sz w:val="24"/>
          <w:szCs w:val="24"/>
          <w:lang w:val="en-US" w:eastAsia="zh-CN"/>
        </w:rPr>
        <w:t xml:space="preserve">. Otherwise, SRB1 is used to deliver the UE assistance information message to indicate its preference on temporary UE capability restriction to </w:t>
      </w:r>
      <w:r w:rsidRPr="004457E4">
        <w:rPr>
          <w:rFonts w:hint="eastAsia"/>
          <w:b/>
          <w:bCs/>
          <w:sz w:val="24"/>
          <w:szCs w:val="24"/>
          <w:lang w:val="en-US" w:eastAsia="zh-CN"/>
        </w:rPr>
        <w:t>NWA</w:t>
      </w:r>
      <w:r w:rsidR="001D3FE9" w:rsidRPr="004457E4">
        <w:rPr>
          <w:b/>
          <w:bCs/>
          <w:sz w:val="24"/>
          <w:szCs w:val="24"/>
          <w:lang w:val="en-US" w:eastAsia="zh-CN"/>
        </w:rPr>
        <w:t xml:space="preserve">. It is up to UE implementation </w:t>
      </w:r>
      <w:r w:rsidR="001E566B">
        <w:rPr>
          <w:b/>
          <w:bCs/>
          <w:sz w:val="24"/>
          <w:szCs w:val="24"/>
          <w:lang w:val="en-US" w:eastAsia="zh-CN"/>
        </w:rPr>
        <w:t>whether</w:t>
      </w:r>
      <w:r w:rsidR="001D3FE9" w:rsidRPr="004457E4">
        <w:rPr>
          <w:b/>
          <w:bCs/>
          <w:sz w:val="24"/>
          <w:szCs w:val="24"/>
          <w:lang w:val="en-US" w:eastAsia="zh-CN"/>
        </w:rPr>
        <w:t xml:space="preserve"> SRB1 or SRB3 </w:t>
      </w:r>
      <w:r w:rsidR="001E566B">
        <w:rPr>
          <w:b/>
          <w:bCs/>
          <w:sz w:val="24"/>
          <w:szCs w:val="24"/>
          <w:lang w:val="en-US" w:eastAsia="zh-CN"/>
        </w:rPr>
        <w:t>is</w:t>
      </w:r>
      <w:r w:rsidR="001D3FE9" w:rsidRPr="004457E4">
        <w:rPr>
          <w:b/>
          <w:bCs/>
          <w:sz w:val="24"/>
          <w:szCs w:val="24"/>
          <w:lang w:val="en-US" w:eastAsia="zh-CN"/>
        </w:rPr>
        <w:t xml:space="preserve"> used for the UAI message.</w:t>
      </w:r>
    </w:p>
    <w:p w14:paraId="42EACCC1" w14:textId="065D1E7A" w:rsidR="007A08C1" w:rsidRPr="004457E4" w:rsidRDefault="00A664C3" w:rsidP="002727B9">
      <w:pPr>
        <w:spacing w:beforeLines="50" w:before="120"/>
        <w:rPr>
          <w:bCs/>
          <w:sz w:val="24"/>
          <w:szCs w:val="24"/>
          <w:lang w:val="en-US" w:eastAsia="zh-CN"/>
        </w:rPr>
      </w:pPr>
      <w:r w:rsidRPr="004457E4">
        <w:rPr>
          <w:bCs/>
          <w:sz w:val="24"/>
          <w:szCs w:val="24"/>
          <w:lang w:val="en-US" w:eastAsia="zh-CN"/>
        </w:rPr>
        <w:t xml:space="preserve">For CA case, </w:t>
      </w:r>
      <w:r w:rsidR="00C57E26" w:rsidRPr="004457E4">
        <w:rPr>
          <w:bCs/>
          <w:sz w:val="24"/>
          <w:szCs w:val="24"/>
          <w:lang w:val="en-US" w:eastAsia="zh-CN"/>
        </w:rPr>
        <w:t xml:space="preserve">considering that SCell activation/deactivation is handled </w:t>
      </w:r>
      <w:r w:rsidR="00321273">
        <w:rPr>
          <w:bCs/>
          <w:sz w:val="24"/>
          <w:szCs w:val="24"/>
          <w:lang w:val="en-US" w:eastAsia="zh-CN"/>
        </w:rPr>
        <w:t>by</w:t>
      </w:r>
      <w:r w:rsidR="00C57E26" w:rsidRPr="004457E4">
        <w:rPr>
          <w:bCs/>
          <w:sz w:val="24"/>
          <w:szCs w:val="24"/>
          <w:lang w:val="en-US" w:eastAsia="zh-CN"/>
        </w:rPr>
        <w:t xml:space="preserve"> MAC entity, it is reasonable </w:t>
      </w:r>
      <w:r w:rsidR="006164E5" w:rsidRPr="004457E4">
        <w:rPr>
          <w:bCs/>
          <w:sz w:val="24"/>
          <w:szCs w:val="24"/>
          <w:lang w:val="en-US" w:eastAsia="zh-CN"/>
        </w:rPr>
        <w:t xml:space="preserve">that MAC CE is used </w:t>
      </w:r>
      <w:r w:rsidR="00C57E26" w:rsidRPr="004457E4">
        <w:rPr>
          <w:bCs/>
          <w:sz w:val="24"/>
          <w:szCs w:val="24"/>
          <w:lang w:val="en-US" w:eastAsia="zh-CN"/>
        </w:rPr>
        <w:t>for UE to indicate it preference on the SCells state to NW A for the purpose of eMUSIM.</w:t>
      </w:r>
      <w:r w:rsidR="001D409A" w:rsidRPr="004457E4">
        <w:rPr>
          <w:bCs/>
          <w:sz w:val="24"/>
          <w:szCs w:val="24"/>
          <w:lang w:val="en-US" w:eastAsia="zh-CN"/>
        </w:rPr>
        <w:t xml:space="preserve"> If UE is in RRC_CONECTED in NW A and intents to start connection in NW B, UE </w:t>
      </w:r>
      <w:r w:rsidR="006164E5" w:rsidRPr="004457E4">
        <w:rPr>
          <w:bCs/>
          <w:sz w:val="24"/>
          <w:szCs w:val="24"/>
          <w:lang w:val="en-US" w:eastAsia="zh-CN"/>
        </w:rPr>
        <w:t>indicate</w:t>
      </w:r>
      <w:r w:rsidR="001D409A" w:rsidRPr="004457E4">
        <w:rPr>
          <w:bCs/>
          <w:sz w:val="24"/>
          <w:szCs w:val="24"/>
          <w:lang w:val="en-US" w:eastAsia="zh-CN"/>
        </w:rPr>
        <w:t xml:space="preserve">s </w:t>
      </w:r>
      <w:r w:rsidR="006164E5" w:rsidRPr="004457E4">
        <w:rPr>
          <w:bCs/>
          <w:sz w:val="24"/>
          <w:szCs w:val="24"/>
          <w:lang w:val="en-US" w:eastAsia="zh-CN"/>
        </w:rPr>
        <w:t>SCells deactivation</w:t>
      </w:r>
      <w:r w:rsidR="001D409A" w:rsidRPr="004457E4">
        <w:rPr>
          <w:bCs/>
          <w:sz w:val="24"/>
          <w:szCs w:val="24"/>
          <w:lang w:val="en-US" w:eastAsia="zh-CN"/>
        </w:rPr>
        <w:t xml:space="preserve"> </w:t>
      </w:r>
      <w:r w:rsidR="006164E5" w:rsidRPr="004457E4">
        <w:rPr>
          <w:bCs/>
          <w:sz w:val="24"/>
          <w:szCs w:val="24"/>
          <w:lang w:val="en-US" w:eastAsia="zh-CN"/>
        </w:rPr>
        <w:t>in MAC CE to request deactivation of SCells</w:t>
      </w:r>
      <w:r w:rsidR="001D409A" w:rsidRPr="004457E4">
        <w:rPr>
          <w:bCs/>
          <w:sz w:val="24"/>
          <w:szCs w:val="24"/>
          <w:lang w:val="en-US" w:eastAsia="zh-CN"/>
        </w:rPr>
        <w:t>.</w:t>
      </w:r>
      <w:r w:rsidR="006164E5" w:rsidRPr="004457E4">
        <w:rPr>
          <w:bCs/>
          <w:sz w:val="24"/>
          <w:szCs w:val="24"/>
          <w:lang w:val="en-US" w:eastAsia="zh-CN"/>
        </w:rPr>
        <w:t xml:space="preserve"> And i</w:t>
      </w:r>
      <w:r w:rsidR="001D409A" w:rsidRPr="004457E4">
        <w:rPr>
          <w:bCs/>
          <w:sz w:val="24"/>
          <w:szCs w:val="24"/>
          <w:lang w:val="en-US" w:eastAsia="zh-CN"/>
        </w:rPr>
        <w:t>f UE is in RRC_CON</w:t>
      </w:r>
      <w:r w:rsidR="00037087">
        <w:rPr>
          <w:bCs/>
          <w:sz w:val="24"/>
          <w:szCs w:val="24"/>
          <w:lang w:val="en-US" w:eastAsia="zh-CN"/>
        </w:rPr>
        <w:t>N</w:t>
      </w:r>
      <w:r w:rsidR="001D409A" w:rsidRPr="004457E4">
        <w:rPr>
          <w:bCs/>
          <w:sz w:val="24"/>
          <w:szCs w:val="24"/>
          <w:lang w:val="en-US" w:eastAsia="zh-CN"/>
        </w:rPr>
        <w:t xml:space="preserve">ECTED in both NW A and NW B </w:t>
      </w:r>
      <w:r w:rsidR="006164E5" w:rsidRPr="004457E4">
        <w:rPr>
          <w:bCs/>
          <w:sz w:val="24"/>
          <w:szCs w:val="24"/>
          <w:lang w:val="en-US" w:eastAsia="zh-CN"/>
        </w:rPr>
        <w:t xml:space="preserve">initially </w:t>
      </w:r>
      <w:r w:rsidR="001D409A" w:rsidRPr="004457E4">
        <w:rPr>
          <w:bCs/>
          <w:sz w:val="24"/>
          <w:szCs w:val="24"/>
          <w:lang w:val="en-US" w:eastAsia="zh-CN"/>
        </w:rPr>
        <w:t>and has stopped connection in NW B, UE indicate</w:t>
      </w:r>
      <w:r w:rsidR="006164E5" w:rsidRPr="004457E4">
        <w:rPr>
          <w:bCs/>
          <w:sz w:val="24"/>
          <w:szCs w:val="24"/>
          <w:lang w:val="en-US" w:eastAsia="zh-CN"/>
        </w:rPr>
        <w:t>s</w:t>
      </w:r>
      <w:r w:rsidR="001D409A" w:rsidRPr="004457E4">
        <w:rPr>
          <w:bCs/>
          <w:sz w:val="24"/>
          <w:szCs w:val="24"/>
          <w:lang w:val="en-US" w:eastAsia="zh-CN"/>
        </w:rPr>
        <w:t xml:space="preserve"> its preference on </w:t>
      </w:r>
      <w:r w:rsidR="006164E5" w:rsidRPr="004457E4">
        <w:rPr>
          <w:bCs/>
          <w:sz w:val="24"/>
          <w:szCs w:val="24"/>
          <w:lang w:val="en-US" w:eastAsia="zh-CN"/>
        </w:rPr>
        <w:t>no more need of SCells deactivation</w:t>
      </w:r>
      <w:r w:rsidR="001D409A" w:rsidRPr="004457E4">
        <w:rPr>
          <w:bCs/>
          <w:sz w:val="24"/>
          <w:szCs w:val="24"/>
          <w:lang w:val="en-US" w:eastAsia="zh-CN"/>
        </w:rPr>
        <w:t xml:space="preserve"> </w:t>
      </w:r>
      <w:r w:rsidR="006164E5" w:rsidRPr="004457E4">
        <w:rPr>
          <w:bCs/>
          <w:sz w:val="24"/>
          <w:szCs w:val="24"/>
          <w:lang w:val="en-US" w:eastAsia="zh-CN"/>
        </w:rPr>
        <w:t xml:space="preserve">in MAC CE </w:t>
      </w:r>
      <w:r w:rsidR="001D409A" w:rsidRPr="004457E4">
        <w:rPr>
          <w:bCs/>
          <w:sz w:val="24"/>
          <w:szCs w:val="24"/>
          <w:lang w:val="en-US" w:eastAsia="zh-CN"/>
        </w:rPr>
        <w:t>to Network A</w:t>
      </w:r>
      <w:r w:rsidR="006164E5" w:rsidRPr="004457E4">
        <w:rPr>
          <w:bCs/>
          <w:sz w:val="24"/>
          <w:szCs w:val="24"/>
          <w:lang w:val="en-US" w:eastAsia="zh-CN"/>
        </w:rPr>
        <w:t>.</w:t>
      </w:r>
      <w:r w:rsidR="00D54733">
        <w:rPr>
          <w:bCs/>
          <w:sz w:val="24"/>
          <w:szCs w:val="24"/>
          <w:lang w:val="en-US" w:eastAsia="zh-CN"/>
        </w:rPr>
        <w:t xml:space="preserve"> </w:t>
      </w:r>
    </w:p>
    <w:p w14:paraId="1F95C423" w14:textId="1CD58EA6" w:rsidR="00AD02DA" w:rsidRPr="004457E4" w:rsidRDefault="006164E5" w:rsidP="002727B9">
      <w:pPr>
        <w:spacing w:beforeLines="50" w:before="120"/>
        <w:rPr>
          <w:bCs/>
          <w:sz w:val="24"/>
          <w:szCs w:val="24"/>
          <w:lang w:val="en-US" w:eastAsia="zh-CN"/>
        </w:rPr>
      </w:pPr>
      <w:r w:rsidRPr="004457E4">
        <w:rPr>
          <w:b/>
          <w:bCs/>
          <w:sz w:val="24"/>
          <w:szCs w:val="24"/>
          <w:lang w:val="en-US" w:eastAsia="zh-CN"/>
        </w:rPr>
        <w:t xml:space="preserve">Proposal </w:t>
      </w:r>
      <w:r w:rsidR="00282F99" w:rsidRPr="004457E4">
        <w:rPr>
          <w:b/>
          <w:bCs/>
          <w:sz w:val="24"/>
          <w:szCs w:val="24"/>
          <w:lang w:val="en-US" w:eastAsia="zh-CN"/>
        </w:rPr>
        <w:t>3</w:t>
      </w:r>
      <w:r w:rsidRPr="004457E4">
        <w:rPr>
          <w:b/>
          <w:bCs/>
          <w:sz w:val="24"/>
          <w:szCs w:val="24"/>
          <w:lang w:val="en-US" w:eastAsia="zh-CN"/>
        </w:rPr>
        <w:t>: For CA, MAC CE is used to indicate its preference on temporary UE capability restriction or remove of the restriction to Network A.</w:t>
      </w:r>
    </w:p>
    <w:p w14:paraId="1C69E64E" w14:textId="649A6000" w:rsidR="0019135B" w:rsidRDefault="00ED1119" w:rsidP="0019135B">
      <w:pPr>
        <w:pStyle w:val="1"/>
      </w:pPr>
      <w:r>
        <w:t>3</w:t>
      </w:r>
      <w:r w:rsidR="000522FE">
        <w:t xml:space="preserve"> </w:t>
      </w:r>
      <w:r w:rsidR="009B579D">
        <w:t>Summary</w:t>
      </w:r>
    </w:p>
    <w:p w14:paraId="109A8754" w14:textId="236F3660" w:rsidR="00BA09BB" w:rsidRPr="004457E4" w:rsidRDefault="00BA09BB" w:rsidP="00BA09BB">
      <w:pPr>
        <w:rPr>
          <w:rFonts w:eastAsiaTheme="minorEastAsia"/>
          <w:sz w:val="24"/>
          <w:szCs w:val="24"/>
          <w:lang w:eastAsia="zh-CN"/>
        </w:rPr>
      </w:pPr>
      <w:r w:rsidRPr="004457E4">
        <w:rPr>
          <w:rFonts w:eastAsiaTheme="minorEastAsia"/>
          <w:sz w:val="24"/>
          <w:szCs w:val="24"/>
          <w:lang w:eastAsia="zh-CN"/>
        </w:rPr>
        <w:t>In this section, we summarized our</w:t>
      </w:r>
      <w:r w:rsidR="00A97208" w:rsidRPr="004457E4">
        <w:rPr>
          <w:rFonts w:eastAsiaTheme="minorEastAsia"/>
          <w:sz w:val="24"/>
          <w:szCs w:val="24"/>
          <w:lang w:eastAsia="zh-CN"/>
        </w:rPr>
        <w:t xml:space="preserve"> </w:t>
      </w:r>
      <w:r w:rsidRPr="004457E4">
        <w:rPr>
          <w:rFonts w:eastAsiaTheme="minorEastAsia"/>
          <w:sz w:val="24"/>
          <w:szCs w:val="24"/>
          <w:lang w:eastAsia="zh-CN"/>
        </w:rPr>
        <w:t>proposal as showed below:</w:t>
      </w:r>
    </w:p>
    <w:p w14:paraId="7B19F0B5" w14:textId="184DCAD9" w:rsidR="00B577E1" w:rsidRPr="004457E4" w:rsidRDefault="00B577E1" w:rsidP="00B577E1">
      <w:pPr>
        <w:spacing w:beforeLines="50" w:before="120"/>
        <w:rPr>
          <w:b/>
          <w:bCs/>
          <w:sz w:val="24"/>
          <w:szCs w:val="24"/>
          <w:lang w:val="en-US" w:eastAsia="zh-CN"/>
        </w:rPr>
      </w:pPr>
      <w:r w:rsidRPr="004457E4">
        <w:rPr>
          <w:b/>
          <w:bCs/>
          <w:sz w:val="24"/>
          <w:szCs w:val="24"/>
          <w:lang w:val="en-US" w:eastAsia="zh-CN"/>
        </w:rPr>
        <w:t>Proposal 1: For DC, UE assistance information message is used to indicate its preference on temporary UE capability restriction or remove of the restriction to Network A.</w:t>
      </w:r>
    </w:p>
    <w:p w14:paraId="37097B45" w14:textId="77777777" w:rsidR="00D1267D" w:rsidRPr="004457E4" w:rsidRDefault="00D1267D" w:rsidP="00D1267D">
      <w:pPr>
        <w:spacing w:beforeLines="50" w:before="120"/>
        <w:rPr>
          <w:b/>
          <w:bCs/>
          <w:sz w:val="24"/>
          <w:szCs w:val="24"/>
          <w:lang w:val="en-US" w:eastAsia="zh-CN"/>
        </w:rPr>
      </w:pPr>
      <w:r w:rsidRPr="004457E4">
        <w:rPr>
          <w:b/>
          <w:bCs/>
          <w:sz w:val="24"/>
          <w:szCs w:val="24"/>
          <w:lang w:val="en-US" w:eastAsia="zh-CN"/>
        </w:rPr>
        <w:t xml:space="preserve">Proposal 2: if SRB3 is configured, it can be used to deliver the UAI message to indicate its preference on temporary UE capability restriction to </w:t>
      </w:r>
      <w:r w:rsidRPr="004457E4">
        <w:rPr>
          <w:rFonts w:hint="eastAsia"/>
          <w:b/>
          <w:bCs/>
          <w:sz w:val="24"/>
          <w:szCs w:val="24"/>
          <w:lang w:val="en-US" w:eastAsia="zh-CN"/>
        </w:rPr>
        <w:t>NWA</w:t>
      </w:r>
      <w:r w:rsidRPr="004457E4">
        <w:rPr>
          <w:b/>
          <w:bCs/>
          <w:sz w:val="24"/>
          <w:szCs w:val="24"/>
          <w:lang w:val="en-US" w:eastAsia="zh-CN"/>
        </w:rPr>
        <w:t xml:space="preserve">. Otherwise, SRB1 is used to deliver the UE assistance information message to indicate its preference on temporary UE capability restriction to </w:t>
      </w:r>
      <w:r w:rsidRPr="004457E4">
        <w:rPr>
          <w:rFonts w:hint="eastAsia"/>
          <w:b/>
          <w:bCs/>
          <w:sz w:val="24"/>
          <w:szCs w:val="24"/>
          <w:lang w:val="en-US" w:eastAsia="zh-CN"/>
        </w:rPr>
        <w:t>NWA</w:t>
      </w:r>
      <w:r w:rsidRPr="004457E4">
        <w:rPr>
          <w:b/>
          <w:bCs/>
          <w:sz w:val="24"/>
          <w:szCs w:val="24"/>
          <w:lang w:val="en-US" w:eastAsia="zh-CN"/>
        </w:rPr>
        <w:t xml:space="preserve">. It is up to UE implementation </w:t>
      </w:r>
      <w:r>
        <w:rPr>
          <w:b/>
          <w:bCs/>
          <w:sz w:val="24"/>
          <w:szCs w:val="24"/>
          <w:lang w:val="en-US" w:eastAsia="zh-CN"/>
        </w:rPr>
        <w:t>whether</w:t>
      </w:r>
      <w:r w:rsidRPr="004457E4">
        <w:rPr>
          <w:b/>
          <w:bCs/>
          <w:sz w:val="24"/>
          <w:szCs w:val="24"/>
          <w:lang w:val="en-US" w:eastAsia="zh-CN"/>
        </w:rPr>
        <w:t xml:space="preserve"> SRB1 or SRB3 </w:t>
      </w:r>
      <w:r>
        <w:rPr>
          <w:b/>
          <w:bCs/>
          <w:sz w:val="24"/>
          <w:szCs w:val="24"/>
          <w:lang w:val="en-US" w:eastAsia="zh-CN"/>
        </w:rPr>
        <w:t>is</w:t>
      </w:r>
      <w:r w:rsidRPr="004457E4">
        <w:rPr>
          <w:b/>
          <w:bCs/>
          <w:sz w:val="24"/>
          <w:szCs w:val="24"/>
          <w:lang w:val="en-US" w:eastAsia="zh-CN"/>
        </w:rPr>
        <w:t xml:space="preserve"> used for the UAI message.</w:t>
      </w:r>
    </w:p>
    <w:p w14:paraId="7B6B9AD5" w14:textId="2681BBF5" w:rsidR="00B577E1" w:rsidRPr="004457E4" w:rsidRDefault="00B577E1" w:rsidP="00B577E1">
      <w:pPr>
        <w:spacing w:beforeLines="50" w:before="120"/>
        <w:rPr>
          <w:bCs/>
          <w:sz w:val="24"/>
          <w:szCs w:val="24"/>
          <w:lang w:val="en-US" w:eastAsia="zh-CN"/>
        </w:rPr>
      </w:pPr>
      <w:r w:rsidRPr="004457E4">
        <w:rPr>
          <w:b/>
          <w:bCs/>
          <w:sz w:val="24"/>
          <w:szCs w:val="24"/>
          <w:lang w:val="en-US" w:eastAsia="zh-CN"/>
        </w:rPr>
        <w:t xml:space="preserve">Proposal 3: For CA, MAC CE is used to indicate its preference on temporary UE capability </w:t>
      </w:r>
      <w:r w:rsidR="002B4AAB" w:rsidRPr="004457E4">
        <w:rPr>
          <w:b/>
          <w:bCs/>
          <w:sz w:val="24"/>
          <w:szCs w:val="24"/>
          <w:lang w:val="en-US" w:eastAsia="zh-CN"/>
        </w:rPr>
        <w:t>re</w:t>
      </w:r>
      <w:r w:rsidR="002B4AAB">
        <w:rPr>
          <w:b/>
          <w:bCs/>
          <w:sz w:val="24"/>
          <w:szCs w:val="24"/>
          <w:lang w:val="en-US" w:eastAsia="zh-CN"/>
        </w:rPr>
        <w:t>s</w:t>
      </w:r>
      <w:r w:rsidR="002B4AAB" w:rsidRPr="004457E4">
        <w:rPr>
          <w:b/>
          <w:bCs/>
          <w:sz w:val="24"/>
          <w:szCs w:val="24"/>
          <w:lang w:val="en-US" w:eastAsia="zh-CN"/>
        </w:rPr>
        <w:t>tr</w:t>
      </w:r>
      <w:r w:rsidR="002B4AAB">
        <w:rPr>
          <w:b/>
          <w:bCs/>
          <w:sz w:val="24"/>
          <w:szCs w:val="24"/>
          <w:lang w:val="en-US" w:eastAsia="zh-CN"/>
        </w:rPr>
        <w:t>ic</w:t>
      </w:r>
      <w:r w:rsidR="002B4AAB" w:rsidRPr="004457E4">
        <w:rPr>
          <w:b/>
          <w:bCs/>
          <w:sz w:val="24"/>
          <w:szCs w:val="24"/>
          <w:lang w:val="en-US" w:eastAsia="zh-CN"/>
        </w:rPr>
        <w:t>tion</w:t>
      </w:r>
      <w:r w:rsidRPr="004457E4">
        <w:rPr>
          <w:b/>
          <w:bCs/>
          <w:sz w:val="24"/>
          <w:szCs w:val="24"/>
          <w:lang w:val="en-US" w:eastAsia="zh-CN"/>
        </w:rPr>
        <w:t xml:space="preserve"> or remove of the restriction to Network A</w:t>
      </w:r>
      <w:r w:rsidRPr="004457E4">
        <w:rPr>
          <w:rFonts w:hint="eastAsia"/>
          <w:b/>
          <w:bCs/>
          <w:sz w:val="24"/>
          <w:szCs w:val="24"/>
          <w:lang w:val="en-US" w:eastAsia="zh-CN"/>
        </w:rPr>
        <w:t>.</w:t>
      </w:r>
    </w:p>
    <w:p w14:paraId="2CBE46EE" w14:textId="71564E68" w:rsidR="00807E80" w:rsidRDefault="00ED1119" w:rsidP="00807E80">
      <w:pPr>
        <w:pStyle w:val="1"/>
      </w:pPr>
      <w:r>
        <w:lastRenderedPageBreak/>
        <w:t>4</w:t>
      </w:r>
      <w:r w:rsidR="0055412E">
        <w:t xml:space="preserve"> </w:t>
      </w:r>
      <w:r w:rsidR="00807E80" w:rsidRPr="00F7753E">
        <w:t>References</w:t>
      </w:r>
    </w:p>
    <w:p w14:paraId="04648FC4" w14:textId="49927761" w:rsidR="004C5C35" w:rsidRPr="004457E4" w:rsidRDefault="004C5C35" w:rsidP="004C5C35">
      <w:pPr>
        <w:rPr>
          <w:rFonts w:eastAsia="Times New Roman"/>
          <w:sz w:val="24"/>
          <w:szCs w:val="24"/>
          <w:lang w:val="en-US"/>
        </w:rPr>
      </w:pPr>
      <w:r w:rsidRPr="004457E4">
        <w:rPr>
          <w:sz w:val="24"/>
          <w:szCs w:val="24"/>
        </w:rPr>
        <w:t>[</w:t>
      </w:r>
      <w:r w:rsidR="00A3158D" w:rsidRPr="004457E4">
        <w:rPr>
          <w:sz w:val="24"/>
          <w:szCs w:val="24"/>
        </w:rPr>
        <w:t>1</w:t>
      </w:r>
      <w:r w:rsidRPr="004457E4">
        <w:rPr>
          <w:sz w:val="24"/>
          <w:szCs w:val="24"/>
        </w:rPr>
        <w:t xml:space="preserve">] </w:t>
      </w:r>
      <w:r w:rsidR="00E82328" w:rsidRPr="004457E4">
        <w:rPr>
          <w:rFonts w:eastAsia="Times New Roman"/>
          <w:sz w:val="24"/>
          <w:szCs w:val="24"/>
          <w:lang w:val="en-US"/>
        </w:rPr>
        <w:t>R</w:t>
      </w:r>
      <w:r w:rsidR="00810ACC" w:rsidRPr="004457E4">
        <w:rPr>
          <w:rFonts w:eastAsia="Times New Roman"/>
          <w:sz w:val="24"/>
          <w:szCs w:val="24"/>
          <w:lang w:val="en-US"/>
        </w:rPr>
        <w:t>P-213584</w:t>
      </w:r>
      <w:r w:rsidR="00E82328" w:rsidRPr="004457E4">
        <w:rPr>
          <w:rFonts w:eastAsia="Times New Roman"/>
          <w:sz w:val="24"/>
          <w:szCs w:val="24"/>
          <w:lang w:val="en-US"/>
        </w:rPr>
        <w:t xml:space="preserve"> </w:t>
      </w:r>
      <w:bookmarkStart w:id="1" w:name="_Hlk89916202"/>
      <w:r w:rsidR="00810ACC" w:rsidRPr="004457E4">
        <w:rPr>
          <w:rFonts w:eastAsia="Times New Roman"/>
          <w:sz w:val="24"/>
          <w:szCs w:val="24"/>
          <w:lang w:val="en-US"/>
        </w:rPr>
        <w:t xml:space="preserve">New WID on </w:t>
      </w:r>
      <w:bookmarkEnd w:id="1"/>
      <w:r w:rsidR="00E8714A" w:rsidRPr="004457E4">
        <w:rPr>
          <w:sz w:val="24"/>
          <w:szCs w:val="24"/>
        </w:rPr>
        <w:t>Dual Transmission/Reception (Tx/Rx) Multi-SIM for NR</w:t>
      </w:r>
      <w:r w:rsidR="00ED7F4D" w:rsidRPr="004457E4">
        <w:rPr>
          <w:rFonts w:eastAsia="Times New Roman"/>
          <w:sz w:val="24"/>
          <w:szCs w:val="24"/>
          <w:lang w:val="en-US"/>
        </w:rPr>
        <w:t>.</w:t>
      </w:r>
    </w:p>
    <w:p w14:paraId="763E09F9" w14:textId="4454D318" w:rsidR="006A1602" w:rsidRPr="004457E4" w:rsidRDefault="006A1602" w:rsidP="003723EB">
      <w:pPr>
        <w:rPr>
          <w:sz w:val="24"/>
          <w:szCs w:val="24"/>
        </w:rPr>
      </w:pPr>
      <w:r w:rsidRPr="004457E4">
        <w:rPr>
          <w:sz w:val="24"/>
          <w:szCs w:val="24"/>
        </w:rPr>
        <w:t xml:space="preserve">[2] </w:t>
      </w:r>
      <w:r w:rsidR="005666BF" w:rsidRPr="004457E4">
        <w:rPr>
          <w:sz w:val="24"/>
          <w:szCs w:val="24"/>
        </w:rPr>
        <w:t>RAN2</w:t>
      </w:r>
      <w:r w:rsidR="005666BF" w:rsidRPr="004457E4">
        <w:rPr>
          <w:rFonts w:hint="eastAsia"/>
          <w:sz w:val="24"/>
          <w:szCs w:val="24"/>
          <w:lang w:eastAsia="zh-CN"/>
        </w:rPr>
        <w:t>#</w:t>
      </w:r>
      <w:r w:rsidR="005666BF" w:rsidRPr="004457E4">
        <w:rPr>
          <w:sz w:val="24"/>
          <w:szCs w:val="24"/>
          <w:lang w:eastAsia="zh-CN"/>
        </w:rPr>
        <w:t>119</w:t>
      </w:r>
      <w:r w:rsidR="005666BF" w:rsidRPr="004457E4">
        <w:rPr>
          <w:rFonts w:hint="eastAsia"/>
          <w:sz w:val="24"/>
          <w:szCs w:val="24"/>
          <w:lang w:eastAsia="zh-CN"/>
        </w:rPr>
        <w:t>bis</w:t>
      </w:r>
      <w:r w:rsidR="005666BF" w:rsidRPr="004457E4">
        <w:rPr>
          <w:sz w:val="24"/>
          <w:szCs w:val="24"/>
          <w:lang w:eastAsia="zh-CN"/>
        </w:rPr>
        <w:t xml:space="preserve"> chairman’s notes.</w:t>
      </w:r>
    </w:p>
    <w:sectPr w:rsidR="006A1602" w:rsidRPr="004457E4" w:rsidSect="008F758A">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D10F77" w14:textId="77777777" w:rsidR="00EB7618" w:rsidRDefault="00EB7618" w:rsidP="0019135B">
      <w:pPr>
        <w:spacing w:after="0"/>
      </w:pPr>
      <w:r>
        <w:separator/>
      </w:r>
    </w:p>
  </w:endnote>
  <w:endnote w:type="continuationSeparator" w:id="0">
    <w:p w14:paraId="04847679" w14:textId="77777777" w:rsidR="00EB7618" w:rsidRDefault="00EB7618" w:rsidP="0019135B">
      <w:pPr>
        <w:spacing w:after="0"/>
      </w:pPr>
      <w:r>
        <w:continuationSeparator/>
      </w:r>
    </w:p>
  </w:endnote>
  <w:endnote w:type="continuationNotice" w:id="1">
    <w:p w14:paraId="686CADBF" w14:textId="77777777" w:rsidR="00EB7618" w:rsidRDefault="00EB76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94CF24" w14:textId="77777777" w:rsidR="00EB7618" w:rsidRDefault="00EB7618" w:rsidP="0019135B">
      <w:pPr>
        <w:spacing w:after="0"/>
      </w:pPr>
      <w:r>
        <w:separator/>
      </w:r>
    </w:p>
  </w:footnote>
  <w:footnote w:type="continuationSeparator" w:id="0">
    <w:p w14:paraId="0349A615" w14:textId="77777777" w:rsidR="00EB7618" w:rsidRDefault="00EB7618" w:rsidP="0019135B">
      <w:pPr>
        <w:spacing w:after="0"/>
      </w:pPr>
      <w:r>
        <w:continuationSeparator/>
      </w:r>
    </w:p>
  </w:footnote>
  <w:footnote w:type="continuationNotice" w:id="1">
    <w:p w14:paraId="1A30340D" w14:textId="77777777" w:rsidR="00EB7618" w:rsidRDefault="00EB761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B197F"/>
    <w:multiLevelType w:val="hybridMultilevel"/>
    <w:tmpl w:val="53FA00C0"/>
    <w:lvl w:ilvl="0" w:tplc="F744B5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5994C40"/>
    <w:multiLevelType w:val="hybridMultilevel"/>
    <w:tmpl w:val="F360743E"/>
    <w:lvl w:ilvl="0" w:tplc="CAB62686">
      <w:start w:val="1"/>
      <w:numFmt w:val="bullet"/>
      <w:lvlText w:val=""/>
      <w:lvlJc w:val="left"/>
      <w:pPr>
        <w:tabs>
          <w:tab w:val="num" w:pos="720"/>
        </w:tabs>
        <w:ind w:left="720" w:hanging="360"/>
      </w:pPr>
      <w:rPr>
        <w:rFonts w:ascii="Wingdings" w:hAnsi="Wingdings" w:hint="default"/>
        <w:sz w:val="11"/>
      </w:rPr>
    </w:lvl>
    <w:lvl w:ilvl="1" w:tplc="45C4F988" w:tentative="1">
      <w:start w:val="1"/>
      <w:numFmt w:val="bullet"/>
      <w:lvlText w:val=""/>
      <w:lvlJc w:val="left"/>
      <w:pPr>
        <w:tabs>
          <w:tab w:val="num" w:pos="1440"/>
        </w:tabs>
        <w:ind w:left="1440" w:hanging="360"/>
      </w:pPr>
      <w:rPr>
        <w:rFonts w:ascii="Wingdings" w:hAnsi="Wingdings" w:hint="default"/>
      </w:rPr>
    </w:lvl>
    <w:lvl w:ilvl="2" w:tplc="9572C324" w:tentative="1">
      <w:start w:val="1"/>
      <w:numFmt w:val="bullet"/>
      <w:lvlText w:val=""/>
      <w:lvlJc w:val="left"/>
      <w:pPr>
        <w:tabs>
          <w:tab w:val="num" w:pos="2160"/>
        </w:tabs>
        <w:ind w:left="2160" w:hanging="360"/>
      </w:pPr>
      <w:rPr>
        <w:rFonts w:ascii="Wingdings" w:hAnsi="Wingdings" w:hint="default"/>
      </w:rPr>
    </w:lvl>
    <w:lvl w:ilvl="3" w:tplc="CBD2BAE2" w:tentative="1">
      <w:start w:val="1"/>
      <w:numFmt w:val="bullet"/>
      <w:lvlText w:val=""/>
      <w:lvlJc w:val="left"/>
      <w:pPr>
        <w:tabs>
          <w:tab w:val="num" w:pos="2880"/>
        </w:tabs>
        <w:ind w:left="2880" w:hanging="360"/>
      </w:pPr>
      <w:rPr>
        <w:rFonts w:ascii="Wingdings" w:hAnsi="Wingdings" w:hint="default"/>
      </w:rPr>
    </w:lvl>
    <w:lvl w:ilvl="4" w:tplc="26A61096" w:tentative="1">
      <w:start w:val="1"/>
      <w:numFmt w:val="bullet"/>
      <w:lvlText w:val=""/>
      <w:lvlJc w:val="left"/>
      <w:pPr>
        <w:tabs>
          <w:tab w:val="num" w:pos="3600"/>
        </w:tabs>
        <w:ind w:left="3600" w:hanging="360"/>
      </w:pPr>
      <w:rPr>
        <w:rFonts w:ascii="Wingdings" w:hAnsi="Wingdings" w:hint="default"/>
      </w:rPr>
    </w:lvl>
    <w:lvl w:ilvl="5" w:tplc="8C7CD48C" w:tentative="1">
      <w:start w:val="1"/>
      <w:numFmt w:val="bullet"/>
      <w:lvlText w:val=""/>
      <w:lvlJc w:val="left"/>
      <w:pPr>
        <w:tabs>
          <w:tab w:val="num" w:pos="4320"/>
        </w:tabs>
        <w:ind w:left="4320" w:hanging="360"/>
      </w:pPr>
      <w:rPr>
        <w:rFonts w:ascii="Wingdings" w:hAnsi="Wingdings" w:hint="default"/>
      </w:rPr>
    </w:lvl>
    <w:lvl w:ilvl="6" w:tplc="81CE21EA" w:tentative="1">
      <w:start w:val="1"/>
      <w:numFmt w:val="bullet"/>
      <w:lvlText w:val=""/>
      <w:lvlJc w:val="left"/>
      <w:pPr>
        <w:tabs>
          <w:tab w:val="num" w:pos="5040"/>
        </w:tabs>
        <w:ind w:left="5040" w:hanging="360"/>
      </w:pPr>
      <w:rPr>
        <w:rFonts w:ascii="Wingdings" w:hAnsi="Wingdings" w:hint="default"/>
      </w:rPr>
    </w:lvl>
    <w:lvl w:ilvl="7" w:tplc="7F1267A2" w:tentative="1">
      <w:start w:val="1"/>
      <w:numFmt w:val="bullet"/>
      <w:lvlText w:val=""/>
      <w:lvlJc w:val="left"/>
      <w:pPr>
        <w:tabs>
          <w:tab w:val="num" w:pos="5760"/>
        </w:tabs>
        <w:ind w:left="5760" w:hanging="360"/>
      </w:pPr>
      <w:rPr>
        <w:rFonts w:ascii="Wingdings" w:hAnsi="Wingdings" w:hint="default"/>
      </w:rPr>
    </w:lvl>
    <w:lvl w:ilvl="8" w:tplc="4E1E4236"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6397929"/>
    <w:multiLevelType w:val="multilevel"/>
    <w:tmpl w:val="E31670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37B318D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EC2A21"/>
    <w:multiLevelType w:val="multilevel"/>
    <w:tmpl w:val="49EC2A21"/>
    <w:lvl w:ilvl="0">
      <w:start w:val="2"/>
      <w:numFmt w:val="bullet"/>
      <w:lvlText w:val="-"/>
      <w:lvlJc w:val="left"/>
      <w:pPr>
        <w:ind w:left="1080" w:hanging="360"/>
      </w:pPr>
      <w:rPr>
        <w:rFonts w:ascii="Arial" w:eastAsia="宋体" w:hAnsi="Arial" w:cs="Aria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 w15:restartNumberingAfterBreak="0">
    <w:nsid w:val="546E479E"/>
    <w:multiLevelType w:val="hybridMultilevel"/>
    <w:tmpl w:val="1BDC17CE"/>
    <w:lvl w:ilvl="0" w:tplc="D8524694">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B31C7B"/>
    <w:multiLevelType w:val="hybridMultilevel"/>
    <w:tmpl w:val="BED2F26C"/>
    <w:lvl w:ilvl="0" w:tplc="49FE12AC">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62680461"/>
    <w:multiLevelType w:val="multilevel"/>
    <w:tmpl w:val="62680461"/>
    <w:lvl w:ilvl="0">
      <w:start w:val="1"/>
      <w:numFmt w:val="decimal"/>
      <w:pStyle w:val="question"/>
      <w:lvlText w:val="Question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68B5408F"/>
    <w:multiLevelType w:val="hybridMultilevel"/>
    <w:tmpl w:val="62C210B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70146DC0"/>
    <w:multiLevelType w:val="hybridMultilevel"/>
    <w:tmpl w:val="6610D748"/>
    <w:lvl w:ilvl="0" w:tplc="6D524BAC">
      <w:start w:val="1"/>
      <w:numFmt w:val="bullet"/>
      <w:pStyle w:val="Agreement"/>
      <w:lvlText w:val=""/>
      <w:lvlJc w:val="left"/>
      <w:pPr>
        <w:tabs>
          <w:tab w:val="num" w:pos="-2158"/>
        </w:tabs>
        <w:ind w:left="-2158" w:hanging="360"/>
      </w:pPr>
      <w:rPr>
        <w:rFonts w:ascii="Symbol" w:hAnsi="Symbol" w:hint="default"/>
        <w:b/>
        <w:i w:val="0"/>
        <w:color w:val="auto"/>
        <w:sz w:val="22"/>
      </w:rPr>
    </w:lvl>
    <w:lvl w:ilvl="1" w:tplc="04090003">
      <w:start w:val="1"/>
      <w:numFmt w:val="bullet"/>
      <w:lvlText w:val="o"/>
      <w:lvlJc w:val="left"/>
      <w:pPr>
        <w:tabs>
          <w:tab w:val="num" w:pos="-2337"/>
        </w:tabs>
        <w:ind w:left="-2337" w:hanging="360"/>
      </w:pPr>
      <w:rPr>
        <w:rFonts w:ascii="Courier New" w:hAnsi="Courier New" w:cs="Courier New" w:hint="default"/>
      </w:rPr>
    </w:lvl>
    <w:lvl w:ilvl="2" w:tplc="04090005">
      <w:start w:val="1"/>
      <w:numFmt w:val="bullet"/>
      <w:lvlText w:val=""/>
      <w:lvlJc w:val="left"/>
      <w:pPr>
        <w:tabs>
          <w:tab w:val="num" w:pos="-1617"/>
        </w:tabs>
        <w:ind w:left="-1617" w:hanging="360"/>
      </w:pPr>
      <w:rPr>
        <w:rFonts w:ascii="Wingdings" w:hAnsi="Wingdings" w:hint="default"/>
      </w:rPr>
    </w:lvl>
    <w:lvl w:ilvl="3" w:tplc="04090001">
      <w:start w:val="1"/>
      <w:numFmt w:val="bullet"/>
      <w:lvlText w:val=""/>
      <w:lvlJc w:val="left"/>
      <w:pPr>
        <w:tabs>
          <w:tab w:val="num" w:pos="-897"/>
        </w:tabs>
        <w:ind w:left="-897" w:hanging="360"/>
      </w:pPr>
      <w:rPr>
        <w:rFonts w:ascii="Symbol" w:hAnsi="Symbol" w:hint="default"/>
      </w:rPr>
    </w:lvl>
    <w:lvl w:ilvl="4" w:tplc="04090003" w:tentative="1">
      <w:start w:val="1"/>
      <w:numFmt w:val="bullet"/>
      <w:lvlText w:val="o"/>
      <w:lvlJc w:val="left"/>
      <w:pPr>
        <w:tabs>
          <w:tab w:val="num" w:pos="-177"/>
        </w:tabs>
        <w:ind w:left="-177" w:hanging="360"/>
      </w:pPr>
      <w:rPr>
        <w:rFonts w:ascii="Courier New" w:hAnsi="Courier New" w:cs="Courier New" w:hint="default"/>
      </w:rPr>
    </w:lvl>
    <w:lvl w:ilvl="5" w:tplc="04090005" w:tentative="1">
      <w:start w:val="1"/>
      <w:numFmt w:val="bullet"/>
      <w:lvlText w:val=""/>
      <w:lvlJc w:val="left"/>
      <w:pPr>
        <w:tabs>
          <w:tab w:val="num" w:pos="543"/>
        </w:tabs>
        <w:ind w:left="543" w:hanging="360"/>
      </w:pPr>
      <w:rPr>
        <w:rFonts w:ascii="Wingdings" w:hAnsi="Wingdings" w:hint="default"/>
      </w:rPr>
    </w:lvl>
    <w:lvl w:ilvl="6" w:tplc="04090001" w:tentative="1">
      <w:start w:val="1"/>
      <w:numFmt w:val="bullet"/>
      <w:lvlText w:val=""/>
      <w:lvlJc w:val="left"/>
      <w:pPr>
        <w:tabs>
          <w:tab w:val="num" w:pos="1263"/>
        </w:tabs>
        <w:ind w:left="1263" w:hanging="360"/>
      </w:pPr>
      <w:rPr>
        <w:rFonts w:ascii="Symbol" w:hAnsi="Symbol" w:hint="default"/>
      </w:rPr>
    </w:lvl>
    <w:lvl w:ilvl="7" w:tplc="04090003" w:tentative="1">
      <w:start w:val="1"/>
      <w:numFmt w:val="bullet"/>
      <w:lvlText w:val="o"/>
      <w:lvlJc w:val="left"/>
      <w:pPr>
        <w:tabs>
          <w:tab w:val="num" w:pos="1983"/>
        </w:tabs>
        <w:ind w:left="1983" w:hanging="360"/>
      </w:pPr>
      <w:rPr>
        <w:rFonts w:ascii="Courier New" w:hAnsi="Courier New" w:cs="Courier New" w:hint="default"/>
      </w:rPr>
    </w:lvl>
    <w:lvl w:ilvl="8" w:tplc="04090005" w:tentative="1">
      <w:start w:val="1"/>
      <w:numFmt w:val="bullet"/>
      <w:lvlText w:val=""/>
      <w:lvlJc w:val="left"/>
      <w:pPr>
        <w:tabs>
          <w:tab w:val="num" w:pos="2703"/>
        </w:tabs>
        <w:ind w:left="2703" w:hanging="360"/>
      </w:pPr>
      <w:rPr>
        <w:rFonts w:ascii="Wingdings" w:hAnsi="Wingdings" w:hint="default"/>
      </w:rPr>
    </w:lvl>
  </w:abstractNum>
  <w:abstractNum w:abstractNumId="11" w15:restartNumberingAfterBreak="0">
    <w:nsid w:val="7EF43DDF"/>
    <w:multiLevelType w:val="hybridMultilevel"/>
    <w:tmpl w:val="D06AEB28"/>
    <w:lvl w:ilvl="0" w:tplc="0B4E31E6">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6"/>
  </w:num>
  <w:num w:numId="4">
    <w:abstractNumId w:val="11"/>
  </w:num>
  <w:num w:numId="5">
    <w:abstractNumId w:val="3"/>
  </w:num>
  <w:num w:numId="6">
    <w:abstractNumId w:val="10"/>
  </w:num>
  <w:num w:numId="7">
    <w:abstractNumId w:val="5"/>
  </w:num>
  <w:num w:numId="8">
    <w:abstractNumId w:val="10"/>
  </w:num>
  <w:num w:numId="9">
    <w:abstractNumId w:val="10"/>
  </w:num>
  <w:num w:numId="10">
    <w:abstractNumId w:val="1"/>
  </w:num>
  <w:num w:numId="11">
    <w:abstractNumId w:val="10"/>
  </w:num>
  <w:num w:numId="12">
    <w:abstractNumId w:val="8"/>
  </w:num>
  <w:num w:numId="13">
    <w:abstractNumId w:val="10"/>
  </w:num>
  <w:num w:numId="14">
    <w:abstractNumId w:val="10"/>
  </w:num>
  <w:num w:numId="15">
    <w:abstractNumId w:val="10"/>
  </w:num>
  <w:num w:numId="16">
    <w:abstractNumId w:val="10"/>
  </w:num>
  <w:num w:numId="17">
    <w:abstractNumId w:val="7"/>
  </w:num>
  <w:num w:numId="18">
    <w:abstractNumId w:val="2"/>
  </w:num>
  <w:num w:numId="19">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135B"/>
    <w:rsid w:val="00002CA0"/>
    <w:rsid w:val="00003492"/>
    <w:rsid w:val="0000507E"/>
    <w:rsid w:val="000129BC"/>
    <w:rsid w:val="000134E2"/>
    <w:rsid w:val="000140A9"/>
    <w:rsid w:val="00015228"/>
    <w:rsid w:val="00015436"/>
    <w:rsid w:val="00015BA7"/>
    <w:rsid w:val="00015E15"/>
    <w:rsid w:val="000166DD"/>
    <w:rsid w:val="0001700B"/>
    <w:rsid w:val="000176A0"/>
    <w:rsid w:val="0002018A"/>
    <w:rsid w:val="000240B3"/>
    <w:rsid w:val="00026BCF"/>
    <w:rsid w:val="000326E0"/>
    <w:rsid w:val="00034792"/>
    <w:rsid w:val="000352C5"/>
    <w:rsid w:val="00037087"/>
    <w:rsid w:val="00040355"/>
    <w:rsid w:val="00050D43"/>
    <w:rsid w:val="00051536"/>
    <w:rsid w:val="000522FE"/>
    <w:rsid w:val="00053C75"/>
    <w:rsid w:val="00055701"/>
    <w:rsid w:val="00055B40"/>
    <w:rsid w:val="00056C02"/>
    <w:rsid w:val="000576C4"/>
    <w:rsid w:val="000577AC"/>
    <w:rsid w:val="0005794A"/>
    <w:rsid w:val="00061CA3"/>
    <w:rsid w:val="000735C2"/>
    <w:rsid w:val="00077D25"/>
    <w:rsid w:val="000805FB"/>
    <w:rsid w:val="0008166E"/>
    <w:rsid w:val="000833C2"/>
    <w:rsid w:val="00084DFC"/>
    <w:rsid w:val="00090278"/>
    <w:rsid w:val="000914CD"/>
    <w:rsid w:val="000962C2"/>
    <w:rsid w:val="000968E4"/>
    <w:rsid w:val="00096969"/>
    <w:rsid w:val="000A0E74"/>
    <w:rsid w:val="000A5EED"/>
    <w:rsid w:val="000A672E"/>
    <w:rsid w:val="000B4B97"/>
    <w:rsid w:val="000B65C4"/>
    <w:rsid w:val="000B7328"/>
    <w:rsid w:val="000B7DD9"/>
    <w:rsid w:val="000B7EEC"/>
    <w:rsid w:val="000C126B"/>
    <w:rsid w:val="000C4E43"/>
    <w:rsid w:val="000C5CEF"/>
    <w:rsid w:val="000D2B04"/>
    <w:rsid w:val="000D6699"/>
    <w:rsid w:val="000D7B49"/>
    <w:rsid w:val="000E186A"/>
    <w:rsid w:val="000E1DCC"/>
    <w:rsid w:val="000E656D"/>
    <w:rsid w:val="000E6D92"/>
    <w:rsid w:val="000E7DF9"/>
    <w:rsid w:val="000F0A5D"/>
    <w:rsid w:val="000F16C8"/>
    <w:rsid w:val="000F3C05"/>
    <w:rsid w:val="000F4159"/>
    <w:rsid w:val="000F5834"/>
    <w:rsid w:val="000F5979"/>
    <w:rsid w:val="000F6C49"/>
    <w:rsid w:val="000F7D8B"/>
    <w:rsid w:val="000F7F96"/>
    <w:rsid w:val="00103BF1"/>
    <w:rsid w:val="00106A33"/>
    <w:rsid w:val="00110769"/>
    <w:rsid w:val="0011489C"/>
    <w:rsid w:val="00116011"/>
    <w:rsid w:val="0011731A"/>
    <w:rsid w:val="001179FF"/>
    <w:rsid w:val="00122957"/>
    <w:rsid w:val="0012452E"/>
    <w:rsid w:val="00127CAB"/>
    <w:rsid w:val="001307BB"/>
    <w:rsid w:val="00131982"/>
    <w:rsid w:val="00135F5A"/>
    <w:rsid w:val="001445AE"/>
    <w:rsid w:val="00147A09"/>
    <w:rsid w:val="001508C2"/>
    <w:rsid w:val="001520EC"/>
    <w:rsid w:val="00152A06"/>
    <w:rsid w:val="00153AAB"/>
    <w:rsid w:val="0015610B"/>
    <w:rsid w:val="001565D7"/>
    <w:rsid w:val="0015672F"/>
    <w:rsid w:val="00161DE4"/>
    <w:rsid w:val="00161EB0"/>
    <w:rsid w:val="001640E3"/>
    <w:rsid w:val="0017036D"/>
    <w:rsid w:val="001762C5"/>
    <w:rsid w:val="00177620"/>
    <w:rsid w:val="00177FF2"/>
    <w:rsid w:val="00184224"/>
    <w:rsid w:val="0018446E"/>
    <w:rsid w:val="001844FC"/>
    <w:rsid w:val="001849A8"/>
    <w:rsid w:val="00185111"/>
    <w:rsid w:val="001862C8"/>
    <w:rsid w:val="00190DCD"/>
    <w:rsid w:val="00190E91"/>
    <w:rsid w:val="001911D0"/>
    <w:rsid w:val="0019135B"/>
    <w:rsid w:val="0019161D"/>
    <w:rsid w:val="001922DB"/>
    <w:rsid w:val="0019346C"/>
    <w:rsid w:val="00193E75"/>
    <w:rsid w:val="00194D3C"/>
    <w:rsid w:val="001978B2"/>
    <w:rsid w:val="001A0B5E"/>
    <w:rsid w:val="001A529E"/>
    <w:rsid w:val="001A6019"/>
    <w:rsid w:val="001A792C"/>
    <w:rsid w:val="001B1342"/>
    <w:rsid w:val="001B3A18"/>
    <w:rsid w:val="001B4CF0"/>
    <w:rsid w:val="001B5502"/>
    <w:rsid w:val="001C5A7D"/>
    <w:rsid w:val="001C7C32"/>
    <w:rsid w:val="001D1440"/>
    <w:rsid w:val="001D2647"/>
    <w:rsid w:val="001D2D61"/>
    <w:rsid w:val="001D3FE9"/>
    <w:rsid w:val="001D409A"/>
    <w:rsid w:val="001D58A7"/>
    <w:rsid w:val="001D5AE9"/>
    <w:rsid w:val="001D6768"/>
    <w:rsid w:val="001E0608"/>
    <w:rsid w:val="001E0F7B"/>
    <w:rsid w:val="001E18BE"/>
    <w:rsid w:val="001E209E"/>
    <w:rsid w:val="001E2CAC"/>
    <w:rsid w:val="001E3BC2"/>
    <w:rsid w:val="001E566B"/>
    <w:rsid w:val="001E71E6"/>
    <w:rsid w:val="001F1D66"/>
    <w:rsid w:val="001F3085"/>
    <w:rsid w:val="001F36D8"/>
    <w:rsid w:val="001F3F23"/>
    <w:rsid w:val="001F4BF8"/>
    <w:rsid w:val="001F59F8"/>
    <w:rsid w:val="00200685"/>
    <w:rsid w:val="00200D69"/>
    <w:rsid w:val="00204F3A"/>
    <w:rsid w:val="00205325"/>
    <w:rsid w:val="0021746B"/>
    <w:rsid w:val="002200F7"/>
    <w:rsid w:val="00222FA1"/>
    <w:rsid w:val="002241BF"/>
    <w:rsid w:val="0022545D"/>
    <w:rsid w:val="002256B9"/>
    <w:rsid w:val="00231B19"/>
    <w:rsid w:val="0023215D"/>
    <w:rsid w:val="00234290"/>
    <w:rsid w:val="00236C49"/>
    <w:rsid w:val="00240891"/>
    <w:rsid w:val="00240898"/>
    <w:rsid w:val="00242116"/>
    <w:rsid w:val="00243A92"/>
    <w:rsid w:val="00246D7B"/>
    <w:rsid w:val="00247F5E"/>
    <w:rsid w:val="00265269"/>
    <w:rsid w:val="00267214"/>
    <w:rsid w:val="002674DC"/>
    <w:rsid w:val="00270A19"/>
    <w:rsid w:val="002712E4"/>
    <w:rsid w:val="0027198E"/>
    <w:rsid w:val="00272457"/>
    <w:rsid w:val="002727B9"/>
    <w:rsid w:val="00272996"/>
    <w:rsid w:val="0027676F"/>
    <w:rsid w:val="00277090"/>
    <w:rsid w:val="00282F99"/>
    <w:rsid w:val="002843AE"/>
    <w:rsid w:val="0028665A"/>
    <w:rsid w:val="00290305"/>
    <w:rsid w:val="002913D1"/>
    <w:rsid w:val="00294149"/>
    <w:rsid w:val="002941F6"/>
    <w:rsid w:val="0029526D"/>
    <w:rsid w:val="00296FC8"/>
    <w:rsid w:val="00297F3F"/>
    <w:rsid w:val="002A199F"/>
    <w:rsid w:val="002A56EC"/>
    <w:rsid w:val="002A58EF"/>
    <w:rsid w:val="002B025E"/>
    <w:rsid w:val="002B0CAB"/>
    <w:rsid w:val="002B15F9"/>
    <w:rsid w:val="002B2E6D"/>
    <w:rsid w:val="002B4AAB"/>
    <w:rsid w:val="002B56E5"/>
    <w:rsid w:val="002C0945"/>
    <w:rsid w:val="002C13DD"/>
    <w:rsid w:val="002C1705"/>
    <w:rsid w:val="002C235D"/>
    <w:rsid w:val="002C24F1"/>
    <w:rsid w:val="002C6CDA"/>
    <w:rsid w:val="002D0BCE"/>
    <w:rsid w:val="002D2112"/>
    <w:rsid w:val="002D2204"/>
    <w:rsid w:val="002D247B"/>
    <w:rsid w:val="002D31C3"/>
    <w:rsid w:val="002E2697"/>
    <w:rsid w:val="002E3B27"/>
    <w:rsid w:val="002E51F9"/>
    <w:rsid w:val="002E6308"/>
    <w:rsid w:val="002E6498"/>
    <w:rsid w:val="002F0728"/>
    <w:rsid w:val="002F14C5"/>
    <w:rsid w:val="002F1689"/>
    <w:rsid w:val="002F573B"/>
    <w:rsid w:val="002F5780"/>
    <w:rsid w:val="002F7DD1"/>
    <w:rsid w:val="003004E0"/>
    <w:rsid w:val="00300F1D"/>
    <w:rsid w:val="0030119F"/>
    <w:rsid w:val="00310170"/>
    <w:rsid w:val="00310997"/>
    <w:rsid w:val="0031134C"/>
    <w:rsid w:val="00312409"/>
    <w:rsid w:val="00312ED3"/>
    <w:rsid w:val="0031303D"/>
    <w:rsid w:val="00315296"/>
    <w:rsid w:val="00317467"/>
    <w:rsid w:val="00317C8E"/>
    <w:rsid w:val="003203F4"/>
    <w:rsid w:val="00321273"/>
    <w:rsid w:val="00321B8D"/>
    <w:rsid w:val="00322761"/>
    <w:rsid w:val="00325416"/>
    <w:rsid w:val="003270C2"/>
    <w:rsid w:val="00330DD7"/>
    <w:rsid w:val="0033291F"/>
    <w:rsid w:val="00332972"/>
    <w:rsid w:val="00333B8B"/>
    <w:rsid w:val="00334612"/>
    <w:rsid w:val="003412AC"/>
    <w:rsid w:val="00341B86"/>
    <w:rsid w:val="00341EDD"/>
    <w:rsid w:val="003437DE"/>
    <w:rsid w:val="0034636F"/>
    <w:rsid w:val="00350263"/>
    <w:rsid w:val="003526E4"/>
    <w:rsid w:val="00357FA9"/>
    <w:rsid w:val="003602CC"/>
    <w:rsid w:val="00361A8A"/>
    <w:rsid w:val="00362DB1"/>
    <w:rsid w:val="003650BA"/>
    <w:rsid w:val="00366880"/>
    <w:rsid w:val="003723EB"/>
    <w:rsid w:val="003725F6"/>
    <w:rsid w:val="0037384F"/>
    <w:rsid w:val="00373B7E"/>
    <w:rsid w:val="00374093"/>
    <w:rsid w:val="00374358"/>
    <w:rsid w:val="0037462C"/>
    <w:rsid w:val="00377E04"/>
    <w:rsid w:val="0038204F"/>
    <w:rsid w:val="00382917"/>
    <w:rsid w:val="00383ABD"/>
    <w:rsid w:val="00384012"/>
    <w:rsid w:val="003846E9"/>
    <w:rsid w:val="00387245"/>
    <w:rsid w:val="00390D58"/>
    <w:rsid w:val="00391289"/>
    <w:rsid w:val="00392531"/>
    <w:rsid w:val="00392C86"/>
    <w:rsid w:val="003932C7"/>
    <w:rsid w:val="00393362"/>
    <w:rsid w:val="003A3764"/>
    <w:rsid w:val="003A5EDE"/>
    <w:rsid w:val="003B0AD2"/>
    <w:rsid w:val="003B1AED"/>
    <w:rsid w:val="003B432A"/>
    <w:rsid w:val="003B5CC7"/>
    <w:rsid w:val="003B7F9F"/>
    <w:rsid w:val="003C20A9"/>
    <w:rsid w:val="003C3588"/>
    <w:rsid w:val="003C433B"/>
    <w:rsid w:val="003C49E2"/>
    <w:rsid w:val="003C7C23"/>
    <w:rsid w:val="003D0B84"/>
    <w:rsid w:val="003D2266"/>
    <w:rsid w:val="003D2F0D"/>
    <w:rsid w:val="003D393F"/>
    <w:rsid w:val="003D4344"/>
    <w:rsid w:val="003D482F"/>
    <w:rsid w:val="003D72F3"/>
    <w:rsid w:val="003E27DD"/>
    <w:rsid w:val="003E4124"/>
    <w:rsid w:val="003E61C9"/>
    <w:rsid w:val="003E69BC"/>
    <w:rsid w:val="003F58A6"/>
    <w:rsid w:val="003F764A"/>
    <w:rsid w:val="0040204A"/>
    <w:rsid w:val="00406B94"/>
    <w:rsid w:val="00406F26"/>
    <w:rsid w:val="0041079D"/>
    <w:rsid w:val="00411CA8"/>
    <w:rsid w:val="00412CE3"/>
    <w:rsid w:val="00421105"/>
    <w:rsid w:val="00423405"/>
    <w:rsid w:val="0042739C"/>
    <w:rsid w:val="00430737"/>
    <w:rsid w:val="004317D1"/>
    <w:rsid w:val="004318A6"/>
    <w:rsid w:val="00433EF7"/>
    <w:rsid w:val="00436AA5"/>
    <w:rsid w:val="0044369C"/>
    <w:rsid w:val="00444D77"/>
    <w:rsid w:val="004457E4"/>
    <w:rsid w:val="0044599F"/>
    <w:rsid w:val="004459F5"/>
    <w:rsid w:val="00445DFD"/>
    <w:rsid w:val="00451AAA"/>
    <w:rsid w:val="00451E52"/>
    <w:rsid w:val="004521A6"/>
    <w:rsid w:val="00453AB2"/>
    <w:rsid w:val="0045772A"/>
    <w:rsid w:val="0046087E"/>
    <w:rsid w:val="00460EA2"/>
    <w:rsid w:val="00462EA8"/>
    <w:rsid w:val="00463343"/>
    <w:rsid w:val="004673B4"/>
    <w:rsid w:val="00470186"/>
    <w:rsid w:val="0047275D"/>
    <w:rsid w:val="004753ED"/>
    <w:rsid w:val="004763C4"/>
    <w:rsid w:val="00477310"/>
    <w:rsid w:val="004801D0"/>
    <w:rsid w:val="00482AEC"/>
    <w:rsid w:val="00483154"/>
    <w:rsid w:val="00483367"/>
    <w:rsid w:val="00483441"/>
    <w:rsid w:val="00486CEC"/>
    <w:rsid w:val="00491691"/>
    <w:rsid w:val="00492B5A"/>
    <w:rsid w:val="00494BD4"/>
    <w:rsid w:val="004A0240"/>
    <w:rsid w:val="004A38BF"/>
    <w:rsid w:val="004A5CCF"/>
    <w:rsid w:val="004B0C8A"/>
    <w:rsid w:val="004B0EC4"/>
    <w:rsid w:val="004B1098"/>
    <w:rsid w:val="004B20FB"/>
    <w:rsid w:val="004B7B16"/>
    <w:rsid w:val="004C4520"/>
    <w:rsid w:val="004C5C35"/>
    <w:rsid w:val="004C6F0C"/>
    <w:rsid w:val="004C7A0E"/>
    <w:rsid w:val="004D092D"/>
    <w:rsid w:val="004D2134"/>
    <w:rsid w:val="004D3363"/>
    <w:rsid w:val="004D4CD0"/>
    <w:rsid w:val="004D5877"/>
    <w:rsid w:val="004D7F9B"/>
    <w:rsid w:val="004E052B"/>
    <w:rsid w:val="004E1465"/>
    <w:rsid w:val="004E2328"/>
    <w:rsid w:val="004E3A31"/>
    <w:rsid w:val="004E62A7"/>
    <w:rsid w:val="004E6777"/>
    <w:rsid w:val="004E7239"/>
    <w:rsid w:val="004F108E"/>
    <w:rsid w:val="004F399E"/>
    <w:rsid w:val="004F41B6"/>
    <w:rsid w:val="004F5970"/>
    <w:rsid w:val="004F7537"/>
    <w:rsid w:val="005025CF"/>
    <w:rsid w:val="00507573"/>
    <w:rsid w:val="00511286"/>
    <w:rsid w:val="00511A6D"/>
    <w:rsid w:val="005130D9"/>
    <w:rsid w:val="005134FF"/>
    <w:rsid w:val="0051374D"/>
    <w:rsid w:val="00520E33"/>
    <w:rsid w:val="005210BB"/>
    <w:rsid w:val="005231A8"/>
    <w:rsid w:val="00525FE7"/>
    <w:rsid w:val="0052719A"/>
    <w:rsid w:val="00530761"/>
    <w:rsid w:val="00531713"/>
    <w:rsid w:val="00535890"/>
    <w:rsid w:val="00536EEB"/>
    <w:rsid w:val="005406CA"/>
    <w:rsid w:val="00541595"/>
    <w:rsid w:val="00544376"/>
    <w:rsid w:val="00547893"/>
    <w:rsid w:val="0054793D"/>
    <w:rsid w:val="00550C91"/>
    <w:rsid w:val="00551994"/>
    <w:rsid w:val="00551E8F"/>
    <w:rsid w:val="00552459"/>
    <w:rsid w:val="0055412E"/>
    <w:rsid w:val="00554988"/>
    <w:rsid w:val="00555BB9"/>
    <w:rsid w:val="0056321A"/>
    <w:rsid w:val="00564B65"/>
    <w:rsid w:val="005666BF"/>
    <w:rsid w:val="005677B7"/>
    <w:rsid w:val="00570CDB"/>
    <w:rsid w:val="005761CE"/>
    <w:rsid w:val="00580631"/>
    <w:rsid w:val="00586C8C"/>
    <w:rsid w:val="00586EDE"/>
    <w:rsid w:val="005876B4"/>
    <w:rsid w:val="00591F20"/>
    <w:rsid w:val="00592B11"/>
    <w:rsid w:val="00592B97"/>
    <w:rsid w:val="005A283E"/>
    <w:rsid w:val="005A64D8"/>
    <w:rsid w:val="005A7ADC"/>
    <w:rsid w:val="005B322B"/>
    <w:rsid w:val="005B4AEB"/>
    <w:rsid w:val="005B4C9D"/>
    <w:rsid w:val="005B62D0"/>
    <w:rsid w:val="005C6D51"/>
    <w:rsid w:val="005D2B4C"/>
    <w:rsid w:val="005D2BFE"/>
    <w:rsid w:val="005D42A1"/>
    <w:rsid w:val="005D468B"/>
    <w:rsid w:val="005E08D5"/>
    <w:rsid w:val="005E5084"/>
    <w:rsid w:val="005E51B8"/>
    <w:rsid w:val="005F0351"/>
    <w:rsid w:val="005F0714"/>
    <w:rsid w:val="005F3448"/>
    <w:rsid w:val="005F474A"/>
    <w:rsid w:val="005F4B70"/>
    <w:rsid w:val="005F6713"/>
    <w:rsid w:val="005F762A"/>
    <w:rsid w:val="005F7A2E"/>
    <w:rsid w:val="0060013F"/>
    <w:rsid w:val="00600826"/>
    <w:rsid w:val="00606335"/>
    <w:rsid w:val="00610AA6"/>
    <w:rsid w:val="00610EBA"/>
    <w:rsid w:val="006113BC"/>
    <w:rsid w:val="00611DD6"/>
    <w:rsid w:val="006124D0"/>
    <w:rsid w:val="00614220"/>
    <w:rsid w:val="0061424C"/>
    <w:rsid w:val="00614B55"/>
    <w:rsid w:val="006164DD"/>
    <w:rsid w:val="006164E5"/>
    <w:rsid w:val="006210E4"/>
    <w:rsid w:val="00622EB0"/>
    <w:rsid w:val="0062409C"/>
    <w:rsid w:val="00624BB5"/>
    <w:rsid w:val="0062538B"/>
    <w:rsid w:val="00627021"/>
    <w:rsid w:val="00630B23"/>
    <w:rsid w:val="00631A21"/>
    <w:rsid w:val="00634F23"/>
    <w:rsid w:val="00636179"/>
    <w:rsid w:val="00636597"/>
    <w:rsid w:val="00643361"/>
    <w:rsid w:val="00643CD5"/>
    <w:rsid w:val="006464EC"/>
    <w:rsid w:val="00646DA0"/>
    <w:rsid w:val="006476A0"/>
    <w:rsid w:val="0064796E"/>
    <w:rsid w:val="006548BD"/>
    <w:rsid w:val="00655866"/>
    <w:rsid w:val="00661927"/>
    <w:rsid w:val="00662E58"/>
    <w:rsid w:val="006643F6"/>
    <w:rsid w:val="00665895"/>
    <w:rsid w:val="00665A9D"/>
    <w:rsid w:val="006674E1"/>
    <w:rsid w:val="006676F6"/>
    <w:rsid w:val="00673459"/>
    <w:rsid w:val="0067440C"/>
    <w:rsid w:val="00676545"/>
    <w:rsid w:val="0068148A"/>
    <w:rsid w:val="00685004"/>
    <w:rsid w:val="006852BD"/>
    <w:rsid w:val="00691A23"/>
    <w:rsid w:val="006949EE"/>
    <w:rsid w:val="00694BBE"/>
    <w:rsid w:val="00696D69"/>
    <w:rsid w:val="006A0B3D"/>
    <w:rsid w:val="006A0D9F"/>
    <w:rsid w:val="006A0DE8"/>
    <w:rsid w:val="006A1602"/>
    <w:rsid w:val="006A35D2"/>
    <w:rsid w:val="006A4452"/>
    <w:rsid w:val="006A58EF"/>
    <w:rsid w:val="006A5EF4"/>
    <w:rsid w:val="006B4487"/>
    <w:rsid w:val="006B6846"/>
    <w:rsid w:val="006B7D1C"/>
    <w:rsid w:val="006C113A"/>
    <w:rsid w:val="006C3606"/>
    <w:rsid w:val="006D5A90"/>
    <w:rsid w:val="006E1657"/>
    <w:rsid w:val="006E409D"/>
    <w:rsid w:val="006E5A66"/>
    <w:rsid w:val="006F11D1"/>
    <w:rsid w:val="006F1F05"/>
    <w:rsid w:val="006F4222"/>
    <w:rsid w:val="006F5C6F"/>
    <w:rsid w:val="006F6428"/>
    <w:rsid w:val="006F643C"/>
    <w:rsid w:val="006F6A86"/>
    <w:rsid w:val="00703FB0"/>
    <w:rsid w:val="00704810"/>
    <w:rsid w:val="007063EF"/>
    <w:rsid w:val="007108C7"/>
    <w:rsid w:val="00711D11"/>
    <w:rsid w:val="00714164"/>
    <w:rsid w:val="0071566A"/>
    <w:rsid w:val="00721779"/>
    <w:rsid w:val="00721E27"/>
    <w:rsid w:val="00724E0A"/>
    <w:rsid w:val="007317BE"/>
    <w:rsid w:val="0073243E"/>
    <w:rsid w:val="007409E9"/>
    <w:rsid w:val="007442AD"/>
    <w:rsid w:val="007444FA"/>
    <w:rsid w:val="00751E19"/>
    <w:rsid w:val="0075290E"/>
    <w:rsid w:val="00754821"/>
    <w:rsid w:val="007549D6"/>
    <w:rsid w:val="0076380F"/>
    <w:rsid w:val="00764D22"/>
    <w:rsid w:val="00766888"/>
    <w:rsid w:val="007674C2"/>
    <w:rsid w:val="00767748"/>
    <w:rsid w:val="007727F0"/>
    <w:rsid w:val="00776ABF"/>
    <w:rsid w:val="00780223"/>
    <w:rsid w:val="00780EAE"/>
    <w:rsid w:val="0078233B"/>
    <w:rsid w:val="0078505A"/>
    <w:rsid w:val="007851FD"/>
    <w:rsid w:val="00787B26"/>
    <w:rsid w:val="00793961"/>
    <w:rsid w:val="00793E71"/>
    <w:rsid w:val="00793E95"/>
    <w:rsid w:val="00793EB4"/>
    <w:rsid w:val="00794144"/>
    <w:rsid w:val="007A08C1"/>
    <w:rsid w:val="007A35C2"/>
    <w:rsid w:val="007A4DC5"/>
    <w:rsid w:val="007A713B"/>
    <w:rsid w:val="007C2176"/>
    <w:rsid w:val="007C21D2"/>
    <w:rsid w:val="007C2FD5"/>
    <w:rsid w:val="007C4B2A"/>
    <w:rsid w:val="007C63F7"/>
    <w:rsid w:val="007C665A"/>
    <w:rsid w:val="007C6D70"/>
    <w:rsid w:val="007C7B6F"/>
    <w:rsid w:val="007C7E5F"/>
    <w:rsid w:val="007D2877"/>
    <w:rsid w:val="007D6F38"/>
    <w:rsid w:val="007D75FB"/>
    <w:rsid w:val="007D7E42"/>
    <w:rsid w:val="007E0E52"/>
    <w:rsid w:val="007E46DD"/>
    <w:rsid w:val="007E645B"/>
    <w:rsid w:val="007E65C9"/>
    <w:rsid w:val="007E7124"/>
    <w:rsid w:val="007E7AFB"/>
    <w:rsid w:val="007F0490"/>
    <w:rsid w:val="007F5683"/>
    <w:rsid w:val="007F6787"/>
    <w:rsid w:val="00802361"/>
    <w:rsid w:val="00803361"/>
    <w:rsid w:val="008043B2"/>
    <w:rsid w:val="00805136"/>
    <w:rsid w:val="008079B8"/>
    <w:rsid w:val="00807E80"/>
    <w:rsid w:val="00810ACC"/>
    <w:rsid w:val="00813328"/>
    <w:rsid w:val="00817DCE"/>
    <w:rsid w:val="008213DD"/>
    <w:rsid w:val="00823493"/>
    <w:rsid w:val="00824B2A"/>
    <w:rsid w:val="00831E7C"/>
    <w:rsid w:val="008337A8"/>
    <w:rsid w:val="00833C60"/>
    <w:rsid w:val="00836694"/>
    <w:rsid w:val="00836B50"/>
    <w:rsid w:val="008405EC"/>
    <w:rsid w:val="008446A4"/>
    <w:rsid w:val="00844D24"/>
    <w:rsid w:val="00852508"/>
    <w:rsid w:val="00852D68"/>
    <w:rsid w:val="008564F3"/>
    <w:rsid w:val="00864EB3"/>
    <w:rsid w:val="008661C6"/>
    <w:rsid w:val="008713E5"/>
    <w:rsid w:val="00872CD5"/>
    <w:rsid w:val="00872FB3"/>
    <w:rsid w:val="00873A96"/>
    <w:rsid w:val="00874FC0"/>
    <w:rsid w:val="00881170"/>
    <w:rsid w:val="00883765"/>
    <w:rsid w:val="0088404B"/>
    <w:rsid w:val="008849B1"/>
    <w:rsid w:val="00885398"/>
    <w:rsid w:val="008857EA"/>
    <w:rsid w:val="00885E74"/>
    <w:rsid w:val="008864B0"/>
    <w:rsid w:val="00886839"/>
    <w:rsid w:val="00886FC5"/>
    <w:rsid w:val="00892F68"/>
    <w:rsid w:val="00896D8D"/>
    <w:rsid w:val="008A05B3"/>
    <w:rsid w:val="008A22B2"/>
    <w:rsid w:val="008A2584"/>
    <w:rsid w:val="008A596D"/>
    <w:rsid w:val="008A7CB6"/>
    <w:rsid w:val="008B04BA"/>
    <w:rsid w:val="008B0AA5"/>
    <w:rsid w:val="008B1526"/>
    <w:rsid w:val="008B1BA6"/>
    <w:rsid w:val="008B7FF7"/>
    <w:rsid w:val="008C0775"/>
    <w:rsid w:val="008C0E49"/>
    <w:rsid w:val="008C5FFD"/>
    <w:rsid w:val="008D0DB9"/>
    <w:rsid w:val="008D1852"/>
    <w:rsid w:val="008D36F4"/>
    <w:rsid w:val="008D39BF"/>
    <w:rsid w:val="008D3FDF"/>
    <w:rsid w:val="008E1B35"/>
    <w:rsid w:val="008E2239"/>
    <w:rsid w:val="008E3F01"/>
    <w:rsid w:val="008E4EA1"/>
    <w:rsid w:val="008F2117"/>
    <w:rsid w:val="008F2B49"/>
    <w:rsid w:val="008F2F8D"/>
    <w:rsid w:val="008F43F6"/>
    <w:rsid w:val="008F4996"/>
    <w:rsid w:val="008F4CFD"/>
    <w:rsid w:val="008F6A71"/>
    <w:rsid w:val="008F758A"/>
    <w:rsid w:val="009011F1"/>
    <w:rsid w:val="009020A2"/>
    <w:rsid w:val="009038C8"/>
    <w:rsid w:val="00904371"/>
    <w:rsid w:val="00904E49"/>
    <w:rsid w:val="00906E6C"/>
    <w:rsid w:val="009079B0"/>
    <w:rsid w:val="00910E1D"/>
    <w:rsid w:val="00913444"/>
    <w:rsid w:val="0091361E"/>
    <w:rsid w:val="00917023"/>
    <w:rsid w:val="00923D1D"/>
    <w:rsid w:val="00924F05"/>
    <w:rsid w:val="00927312"/>
    <w:rsid w:val="0092781A"/>
    <w:rsid w:val="00936F9A"/>
    <w:rsid w:val="00941D3A"/>
    <w:rsid w:val="00945934"/>
    <w:rsid w:val="00950D0D"/>
    <w:rsid w:val="00955B83"/>
    <w:rsid w:val="00956639"/>
    <w:rsid w:val="00956DC8"/>
    <w:rsid w:val="009577A1"/>
    <w:rsid w:val="00960467"/>
    <w:rsid w:val="0096058D"/>
    <w:rsid w:val="00963BAC"/>
    <w:rsid w:val="009670C9"/>
    <w:rsid w:val="00972BD5"/>
    <w:rsid w:val="009765DF"/>
    <w:rsid w:val="00981A4A"/>
    <w:rsid w:val="00983100"/>
    <w:rsid w:val="0098345F"/>
    <w:rsid w:val="009852D2"/>
    <w:rsid w:val="00985709"/>
    <w:rsid w:val="009861F3"/>
    <w:rsid w:val="009878C2"/>
    <w:rsid w:val="00990340"/>
    <w:rsid w:val="0099197E"/>
    <w:rsid w:val="0099407A"/>
    <w:rsid w:val="009949F4"/>
    <w:rsid w:val="009A0D5E"/>
    <w:rsid w:val="009A0D6F"/>
    <w:rsid w:val="009A3BBE"/>
    <w:rsid w:val="009A5FC3"/>
    <w:rsid w:val="009B05F1"/>
    <w:rsid w:val="009B0904"/>
    <w:rsid w:val="009B1776"/>
    <w:rsid w:val="009B186C"/>
    <w:rsid w:val="009B278B"/>
    <w:rsid w:val="009B3424"/>
    <w:rsid w:val="009B3C32"/>
    <w:rsid w:val="009B4C7B"/>
    <w:rsid w:val="009B579D"/>
    <w:rsid w:val="009C0745"/>
    <w:rsid w:val="009C1279"/>
    <w:rsid w:val="009C290B"/>
    <w:rsid w:val="009C3291"/>
    <w:rsid w:val="009C352C"/>
    <w:rsid w:val="009C5F00"/>
    <w:rsid w:val="009C70F2"/>
    <w:rsid w:val="009D319F"/>
    <w:rsid w:val="009D6C90"/>
    <w:rsid w:val="009E0C8A"/>
    <w:rsid w:val="009E1E49"/>
    <w:rsid w:val="009E2B74"/>
    <w:rsid w:val="009E6BF3"/>
    <w:rsid w:val="009E6EAE"/>
    <w:rsid w:val="009E7354"/>
    <w:rsid w:val="009E79C7"/>
    <w:rsid w:val="009F0060"/>
    <w:rsid w:val="009F1E55"/>
    <w:rsid w:val="009F3711"/>
    <w:rsid w:val="009F605A"/>
    <w:rsid w:val="009F6E4E"/>
    <w:rsid w:val="009F787C"/>
    <w:rsid w:val="00A009A1"/>
    <w:rsid w:val="00A01111"/>
    <w:rsid w:val="00A0400B"/>
    <w:rsid w:val="00A05793"/>
    <w:rsid w:val="00A075CB"/>
    <w:rsid w:val="00A07641"/>
    <w:rsid w:val="00A10FFE"/>
    <w:rsid w:val="00A12895"/>
    <w:rsid w:val="00A14C98"/>
    <w:rsid w:val="00A20135"/>
    <w:rsid w:val="00A21500"/>
    <w:rsid w:val="00A21AE2"/>
    <w:rsid w:val="00A21EF0"/>
    <w:rsid w:val="00A251F9"/>
    <w:rsid w:val="00A2620B"/>
    <w:rsid w:val="00A3158D"/>
    <w:rsid w:val="00A34B65"/>
    <w:rsid w:val="00A36D96"/>
    <w:rsid w:val="00A412D8"/>
    <w:rsid w:val="00A45984"/>
    <w:rsid w:val="00A459A2"/>
    <w:rsid w:val="00A510DA"/>
    <w:rsid w:val="00A53207"/>
    <w:rsid w:val="00A5427C"/>
    <w:rsid w:val="00A54654"/>
    <w:rsid w:val="00A55B29"/>
    <w:rsid w:val="00A56507"/>
    <w:rsid w:val="00A568A0"/>
    <w:rsid w:val="00A606BD"/>
    <w:rsid w:val="00A62835"/>
    <w:rsid w:val="00A65963"/>
    <w:rsid w:val="00A65B03"/>
    <w:rsid w:val="00A664C3"/>
    <w:rsid w:val="00A70B28"/>
    <w:rsid w:val="00A71194"/>
    <w:rsid w:val="00A72AEE"/>
    <w:rsid w:val="00A747B1"/>
    <w:rsid w:val="00A75B47"/>
    <w:rsid w:val="00A82EEF"/>
    <w:rsid w:val="00A84431"/>
    <w:rsid w:val="00A900C7"/>
    <w:rsid w:val="00A90642"/>
    <w:rsid w:val="00A90CB0"/>
    <w:rsid w:val="00A90D3F"/>
    <w:rsid w:val="00A9533C"/>
    <w:rsid w:val="00A97208"/>
    <w:rsid w:val="00AA102F"/>
    <w:rsid w:val="00AA3ED7"/>
    <w:rsid w:val="00AB0544"/>
    <w:rsid w:val="00AB398C"/>
    <w:rsid w:val="00AB44C5"/>
    <w:rsid w:val="00AB62C2"/>
    <w:rsid w:val="00AB639C"/>
    <w:rsid w:val="00AC2AFE"/>
    <w:rsid w:val="00AC4542"/>
    <w:rsid w:val="00AC631E"/>
    <w:rsid w:val="00AD02DA"/>
    <w:rsid w:val="00AD1A0E"/>
    <w:rsid w:val="00AD1E22"/>
    <w:rsid w:val="00AD3B47"/>
    <w:rsid w:val="00AD56FC"/>
    <w:rsid w:val="00AD6CA1"/>
    <w:rsid w:val="00AD6F67"/>
    <w:rsid w:val="00AD735C"/>
    <w:rsid w:val="00AD7F30"/>
    <w:rsid w:val="00AE0584"/>
    <w:rsid w:val="00AE0818"/>
    <w:rsid w:val="00AE16F8"/>
    <w:rsid w:val="00AE3D7C"/>
    <w:rsid w:val="00AE59B6"/>
    <w:rsid w:val="00AF1D16"/>
    <w:rsid w:val="00AF5E24"/>
    <w:rsid w:val="00AF6B93"/>
    <w:rsid w:val="00AF71D8"/>
    <w:rsid w:val="00AF7907"/>
    <w:rsid w:val="00B00918"/>
    <w:rsid w:val="00B02461"/>
    <w:rsid w:val="00B07D3B"/>
    <w:rsid w:val="00B10316"/>
    <w:rsid w:val="00B13983"/>
    <w:rsid w:val="00B1415D"/>
    <w:rsid w:val="00B14257"/>
    <w:rsid w:val="00B14A13"/>
    <w:rsid w:val="00B152B9"/>
    <w:rsid w:val="00B154A6"/>
    <w:rsid w:val="00B16D60"/>
    <w:rsid w:val="00B16FF8"/>
    <w:rsid w:val="00B17A87"/>
    <w:rsid w:val="00B21E61"/>
    <w:rsid w:val="00B24977"/>
    <w:rsid w:val="00B24A86"/>
    <w:rsid w:val="00B26695"/>
    <w:rsid w:val="00B302FA"/>
    <w:rsid w:val="00B30FB7"/>
    <w:rsid w:val="00B341B1"/>
    <w:rsid w:val="00B369C3"/>
    <w:rsid w:val="00B370B3"/>
    <w:rsid w:val="00B371E4"/>
    <w:rsid w:val="00B408B3"/>
    <w:rsid w:val="00B41225"/>
    <w:rsid w:val="00B45816"/>
    <w:rsid w:val="00B461AE"/>
    <w:rsid w:val="00B46AC5"/>
    <w:rsid w:val="00B52D1D"/>
    <w:rsid w:val="00B54793"/>
    <w:rsid w:val="00B577E1"/>
    <w:rsid w:val="00B616E4"/>
    <w:rsid w:val="00B62384"/>
    <w:rsid w:val="00B62428"/>
    <w:rsid w:val="00B633B6"/>
    <w:rsid w:val="00B65060"/>
    <w:rsid w:val="00B706C7"/>
    <w:rsid w:val="00B708C4"/>
    <w:rsid w:val="00B71891"/>
    <w:rsid w:val="00B747AD"/>
    <w:rsid w:val="00B757D1"/>
    <w:rsid w:val="00B76FE3"/>
    <w:rsid w:val="00B807CA"/>
    <w:rsid w:val="00B80EB0"/>
    <w:rsid w:val="00B81FE4"/>
    <w:rsid w:val="00B84095"/>
    <w:rsid w:val="00B8457A"/>
    <w:rsid w:val="00B95D9F"/>
    <w:rsid w:val="00BA09BB"/>
    <w:rsid w:val="00BA0B03"/>
    <w:rsid w:val="00BA229D"/>
    <w:rsid w:val="00BA3B62"/>
    <w:rsid w:val="00BA3FB9"/>
    <w:rsid w:val="00BA4E05"/>
    <w:rsid w:val="00BB4045"/>
    <w:rsid w:val="00BB5480"/>
    <w:rsid w:val="00BC2AD7"/>
    <w:rsid w:val="00BC59A2"/>
    <w:rsid w:val="00BC61AD"/>
    <w:rsid w:val="00BC64CA"/>
    <w:rsid w:val="00BC7F24"/>
    <w:rsid w:val="00BD1C1C"/>
    <w:rsid w:val="00BD20BA"/>
    <w:rsid w:val="00BD342A"/>
    <w:rsid w:val="00BD4E48"/>
    <w:rsid w:val="00BD5412"/>
    <w:rsid w:val="00BD6A93"/>
    <w:rsid w:val="00BE0822"/>
    <w:rsid w:val="00BE0F58"/>
    <w:rsid w:val="00BE1394"/>
    <w:rsid w:val="00BE1947"/>
    <w:rsid w:val="00BE32E7"/>
    <w:rsid w:val="00BE5935"/>
    <w:rsid w:val="00BE71D8"/>
    <w:rsid w:val="00BF0701"/>
    <w:rsid w:val="00BF11C9"/>
    <w:rsid w:val="00BF3304"/>
    <w:rsid w:val="00BF456F"/>
    <w:rsid w:val="00C0133F"/>
    <w:rsid w:val="00C015BA"/>
    <w:rsid w:val="00C03BC6"/>
    <w:rsid w:val="00C03F38"/>
    <w:rsid w:val="00C04A4D"/>
    <w:rsid w:val="00C0627E"/>
    <w:rsid w:val="00C123E0"/>
    <w:rsid w:val="00C16495"/>
    <w:rsid w:val="00C17458"/>
    <w:rsid w:val="00C2207A"/>
    <w:rsid w:val="00C224C2"/>
    <w:rsid w:val="00C2514B"/>
    <w:rsid w:val="00C252FD"/>
    <w:rsid w:val="00C3229B"/>
    <w:rsid w:val="00C34C54"/>
    <w:rsid w:val="00C3679F"/>
    <w:rsid w:val="00C37730"/>
    <w:rsid w:val="00C37C52"/>
    <w:rsid w:val="00C40456"/>
    <w:rsid w:val="00C40E60"/>
    <w:rsid w:val="00C41ACB"/>
    <w:rsid w:val="00C422CB"/>
    <w:rsid w:val="00C437D7"/>
    <w:rsid w:val="00C43B66"/>
    <w:rsid w:val="00C43FA2"/>
    <w:rsid w:val="00C44AC9"/>
    <w:rsid w:val="00C459BC"/>
    <w:rsid w:val="00C465CD"/>
    <w:rsid w:val="00C46964"/>
    <w:rsid w:val="00C503A3"/>
    <w:rsid w:val="00C53126"/>
    <w:rsid w:val="00C546EE"/>
    <w:rsid w:val="00C55C04"/>
    <w:rsid w:val="00C56860"/>
    <w:rsid w:val="00C57062"/>
    <w:rsid w:val="00C57E26"/>
    <w:rsid w:val="00C57F04"/>
    <w:rsid w:val="00C6462E"/>
    <w:rsid w:val="00C65571"/>
    <w:rsid w:val="00C65F30"/>
    <w:rsid w:val="00C66B87"/>
    <w:rsid w:val="00C66F2A"/>
    <w:rsid w:val="00C67094"/>
    <w:rsid w:val="00C70E03"/>
    <w:rsid w:val="00C7194B"/>
    <w:rsid w:val="00C750EF"/>
    <w:rsid w:val="00C75513"/>
    <w:rsid w:val="00C757B6"/>
    <w:rsid w:val="00C779E9"/>
    <w:rsid w:val="00C83086"/>
    <w:rsid w:val="00C832EA"/>
    <w:rsid w:val="00C83FF0"/>
    <w:rsid w:val="00C84C43"/>
    <w:rsid w:val="00C87D79"/>
    <w:rsid w:val="00CA58F0"/>
    <w:rsid w:val="00CB2353"/>
    <w:rsid w:val="00CB3D8D"/>
    <w:rsid w:val="00CB4C1E"/>
    <w:rsid w:val="00CB4E19"/>
    <w:rsid w:val="00CB5B86"/>
    <w:rsid w:val="00CB5F89"/>
    <w:rsid w:val="00CB68C6"/>
    <w:rsid w:val="00CB6A40"/>
    <w:rsid w:val="00CB76F2"/>
    <w:rsid w:val="00CC1E6C"/>
    <w:rsid w:val="00CC50D9"/>
    <w:rsid w:val="00CC5A8C"/>
    <w:rsid w:val="00CC5B59"/>
    <w:rsid w:val="00CC7A7F"/>
    <w:rsid w:val="00CD1682"/>
    <w:rsid w:val="00CD2B50"/>
    <w:rsid w:val="00CD5F42"/>
    <w:rsid w:val="00CD612C"/>
    <w:rsid w:val="00CE1C1E"/>
    <w:rsid w:val="00CE6FE2"/>
    <w:rsid w:val="00CE7206"/>
    <w:rsid w:val="00CE7F66"/>
    <w:rsid w:val="00CF405B"/>
    <w:rsid w:val="00CF6304"/>
    <w:rsid w:val="00CF69BA"/>
    <w:rsid w:val="00CF7060"/>
    <w:rsid w:val="00D015B4"/>
    <w:rsid w:val="00D02A41"/>
    <w:rsid w:val="00D02C9B"/>
    <w:rsid w:val="00D04F1C"/>
    <w:rsid w:val="00D05B18"/>
    <w:rsid w:val="00D1267D"/>
    <w:rsid w:val="00D13345"/>
    <w:rsid w:val="00D13969"/>
    <w:rsid w:val="00D150E5"/>
    <w:rsid w:val="00D156E7"/>
    <w:rsid w:val="00D213D0"/>
    <w:rsid w:val="00D2232E"/>
    <w:rsid w:val="00D346DD"/>
    <w:rsid w:val="00D37C90"/>
    <w:rsid w:val="00D42F53"/>
    <w:rsid w:val="00D43CE1"/>
    <w:rsid w:val="00D43E64"/>
    <w:rsid w:val="00D43ED5"/>
    <w:rsid w:val="00D4469C"/>
    <w:rsid w:val="00D457E3"/>
    <w:rsid w:val="00D504FC"/>
    <w:rsid w:val="00D50FEE"/>
    <w:rsid w:val="00D544B9"/>
    <w:rsid w:val="00D54733"/>
    <w:rsid w:val="00D62793"/>
    <w:rsid w:val="00D632A4"/>
    <w:rsid w:val="00D643A5"/>
    <w:rsid w:val="00D67417"/>
    <w:rsid w:val="00D705AC"/>
    <w:rsid w:val="00D74F63"/>
    <w:rsid w:val="00D80F1B"/>
    <w:rsid w:val="00D82F74"/>
    <w:rsid w:val="00D8326C"/>
    <w:rsid w:val="00D8385A"/>
    <w:rsid w:val="00D840B2"/>
    <w:rsid w:val="00D87BC1"/>
    <w:rsid w:val="00D918AD"/>
    <w:rsid w:val="00D92AE7"/>
    <w:rsid w:val="00D939A3"/>
    <w:rsid w:val="00D94548"/>
    <w:rsid w:val="00D9660F"/>
    <w:rsid w:val="00DA3542"/>
    <w:rsid w:val="00DA366B"/>
    <w:rsid w:val="00DA5993"/>
    <w:rsid w:val="00DA5BE4"/>
    <w:rsid w:val="00DA7510"/>
    <w:rsid w:val="00DB0304"/>
    <w:rsid w:val="00DB1D49"/>
    <w:rsid w:val="00DB2EEB"/>
    <w:rsid w:val="00DB3022"/>
    <w:rsid w:val="00DB3791"/>
    <w:rsid w:val="00DB413B"/>
    <w:rsid w:val="00DC04FF"/>
    <w:rsid w:val="00DC0502"/>
    <w:rsid w:val="00DC1105"/>
    <w:rsid w:val="00DC184A"/>
    <w:rsid w:val="00DC1E63"/>
    <w:rsid w:val="00DC234D"/>
    <w:rsid w:val="00DC3780"/>
    <w:rsid w:val="00DC3A79"/>
    <w:rsid w:val="00DC6CA3"/>
    <w:rsid w:val="00DD174E"/>
    <w:rsid w:val="00DD4EA2"/>
    <w:rsid w:val="00DD4F71"/>
    <w:rsid w:val="00DE014F"/>
    <w:rsid w:val="00DE0766"/>
    <w:rsid w:val="00DE09AE"/>
    <w:rsid w:val="00DE1B6F"/>
    <w:rsid w:val="00DE476E"/>
    <w:rsid w:val="00DE7D6D"/>
    <w:rsid w:val="00DF40D3"/>
    <w:rsid w:val="00DF7035"/>
    <w:rsid w:val="00E03771"/>
    <w:rsid w:val="00E06F01"/>
    <w:rsid w:val="00E07110"/>
    <w:rsid w:val="00E079F7"/>
    <w:rsid w:val="00E10FC7"/>
    <w:rsid w:val="00E200B1"/>
    <w:rsid w:val="00E20EF8"/>
    <w:rsid w:val="00E25242"/>
    <w:rsid w:val="00E25BBB"/>
    <w:rsid w:val="00E25E7D"/>
    <w:rsid w:val="00E30B74"/>
    <w:rsid w:val="00E31611"/>
    <w:rsid w:val="00E37255"/>
    <w:rsid w:val="00E37700"/>
    <w:rsid w:val="00E37B32"/>
    <w:rsid w:val="00E37D2D"/>
    <w:rsid w:val="00E400E4"/>
    <w:rsid w:val="00E403DA"/>
    <w:rsid w:val="00E412A5"/>
    <w:rsid w:val="00E43BFB"/>
    <w:rsid w:val="00E45A90"/>
    <w:rsid w:val="00E463A4"/>
    <w:rsid w:val="00E5385C"/>
    <w:rsid w:val="00E547E8"/>
    <w:rsid w:val="00E55246"/>
    <w:rsid w:val="00E57E30"/>
    <w:rsid w:val="00E66E25"/>
    <w:rsid w:val="00E711CB"/>
    <w:rsid w:val="00E71B81"/>
    <w:rsid w:val="00E778C1"/>
    <w:rsid w:val="00E77D77"/>
    <w:rsid w:val="00E80D81"/>
    <w:rsid w:val="00E80D8A"/>
    <w:rsid w:val="00E82328"/>
    <w:rsid w:val="00E840F5"/>
    <w:rsid w:val="00E84B6C"/>
    <w:rsid w:val="00E868B4"/>
    <w:rsid w:val="00E86BDC"/>
    <w:rsid w:val="00E8714A"/>
    <w:rsid w:val="00E90900"/>
    <w:rsid w:val="00E929E9"/>
    <w:rsid w:val="00E96826"/>
    <w:rsid w:val="00E96CEF"/>
    <w:rsid w:val="00EA0327"/>
    <w:rsid w:val="00EA050D"/>
    <w:rsid w:val="00EA4C9F"/>
    <w:rsid w:val="00EA4EE5"/>
    <w:rsid w:val="00EA702F"/>
    <w:rsid w:val="00EA75F9"/>
    <w:rsid w:val="00EA7903"/>
    <w:rsid w:val="00EB1159"/>
    <w:rsid w:val="00EB1F02"/>
    <w:rsid w:val="00EB1F7C"/>
    <w:rsid w:val="00EB4F7A"/>
    <w:rsid w:val="00EB7618"/>
    <w:rsid w:val="00EC03BF"/>
    <w:rsid w:val="00EC6A37"/>
    <w:rsid w:val="00EC7980"/>
    <w:rsid w:val="00ED0C04"/>
    <w:rsid w:val="00ED1119"/>
    <w:rsid w:val="00ED6054"/>
    <w:rsid w:val="00ED7F4D"/>
    <w:rsid w:val="00EE1BC5"/>
    <w:rsid w:val="00EE4631"/>
    <w:rsid w:val="00EE7A9E"/>
    <w:rsid w:val="00EF10D3"/>
    <w:rsid w:val="00EF29B5"/>
    <w:rsid w:val="00EF48FD"/>
    <w:rsid w:val="00EF523D"/>
    <w:rsid w:val="00EF60C5"/>
    <w:rsid w:val="00F0375C"/>
    <w:rsid w:val="00F03951"/>
    <w:rsid w:val="00F04506"/>
    <w:rsid w:val="00F05102"/>
    <w:rsid w:val="00F06D66"/>
    <w:rsid w:val="00F07D94"/>
    <w:rsid w:val="00F103E9"/>
    <w:rsid w:val="00F10A78"/>
    <w:rsid w:val="00F23ED1"/>
    <w:rsid w:val="00F250C5"/>
    <w:rsid w:val="00F25C31"/>
    <w:rsid w:val="00F26759"/>
    <w:rsid w:val="00F27610"/>
    <w:rsid w:val="00F27E4D"/>
    <w:rsid w:val="00F30D95"/>
    <w:rsid w:val="00F314D3"/>
    <w:rsid w:val="00F31C8E"/>
    <w:rsid w:val="00F33183"/>
    <w:rsid w:val="00F33576"/>
    <w:rsid w:val="00F3397D"/>
    <w:rsid w:val="00F33EAD"/>
    <w:rsid w:val="00F363F9"/>
    <w:rsid w:val="00F376C5"/>
    <w:rsid w:val="00F378FA"/>
    <w:rsid w:val="00F37DB2"/>
    <w:rsid w:val="00F429AE"/>
    <w:rsid w:val="00F44135"/>
    <w:rsid w:val="00F45C28"/>
    <w:rsid w:val="00F5189A"/>
    <w:rsid w:val="00F5505F"/>
    <w:rsid w:val="00F55DCE"/>
    <w:rsid w:val="00F55E7A"/>
    <w:rsid w:val="00F64B51"/>
    <w:rsid w:val="00F64E05"/>
    <w:rsid w:val="00F65883"/>
    <w:rsid w:val="00F679F5"/>
    <w:rsid w:val="00F67AF0"/>
    <w:rsid w:val="00F70309"/>
    <w:rsid w:val="00F72A46"/>
    <w:rsid w:val="00F7372C"/>
    <w:rsid w:val="00F73BEF"/>
    <w:rsid w:val="00F74293"/>
    <w:rsid w:val="00F7429F"/>
    <w:rsid w:val="00F774F4"/>
    <w:rsid w:val="00F7753E"/>
    <w:rsid w:val="00F7788D"/>
    <w:rsid w:val="00F81EF0"/>
    <w:rsid w:val="00F83C92"/>
    <w:rsid w:val="00F847A2"/>
    <w:rsid w:val="00F8547D"/>
    <w:rsid w:val="00F86A72"/>
    <w:rsid w:val="00F86F5F"/>
    <w:rsid w:val="00F91011"/>
    <w:rsid w:val="00F93AD3"/>
    <w:rsid w:val="00F94A92"/>
    <w:rsid w:val="00F95B7D"/>
    <w:rsid w:val="00F96258"/>
    <w:rsid w:val="00F96701"/>
    <w:rsid w:val="00F96EC9"/>
    <w:rsid w:val="00FA0149"/>
    <w:rsid w:val="00FA0312"/>
    <w:rsid w:val="00FA3982"/>
    <w:rsid w:val="00FA3CB6"/>
    <w:rsid w:val="00FA7105"/>
    <w:rsid w:val="00FA7BD5"/>
    <w:rsid w:val="00FB135B"/>
    <w:rsid w:val="00FB14B8"/>
    <w:rsid w:val="00FB1F88"/>
    <w:rsid w:val="00FB2BFA"/>
    <w:rsid w:val="00FC0355"/>
    <w:rsid w:val="00FC21F6"/>
    <w:rsid w:val="00FC4951"/>
    <w:rsid w:val="00FC5FB7"/>
    <w:rsid w:val="00FC68BB"/>
    <w:rsid w:val="00FC6A4A"/>
    <w:rsid w:val="00FC7676"/>
    <w:rsid w:val="00FD5757"/>
    <w:rsid w:val="00FD5EA1"/>
    <w:rsid w:val="00FD5EB4"/>
    <w:rsid w:val="00FD68FF"/>
    <w:rsid w:val="00FD73FD"/>
    <w:rsid w:val="00FD7D5B"/>
    <w:rsid w:val="00FE165A"/>
    <w:rsid w:val="00FE1AD5"/>
    <w:rsid w:val="00FE2350"/>
    <w:rsid w:val="00FE7BCB"/>
    <w:rsid w:val="00FF3519"/>
    <w:rsid w:val="00FF4EEC"/>
    <w:rsid w:val="01FE3FCF"/>
    <w:rsid w:val="027E2524"/>
    <w:rsid w:val="0446B7A0"/>
    <w:rsid w:val="061F9AFB"/>
    <w:rsid w:val="0B37D830"/>
    <w:rsid w:val="0C97C10C"/>
    <w:rsid w:val="0F1AF257"/>
    <w:rsid w:val="1010029F"/>
    <w:rsid w:val="15360A03"/>
    <w:rsid w:val="15E0D79A"/>
    <w:rsid w:val="199746EE"/>
    <w:rsid w:val="1AFE09C5"/>
    <w:rsid w:val="1B0E22FE"/>
    <w:rsid w:val="1E9DC308"/>
    <w:rsid w:val="1F20AC0E"/>
    <w:rsid w:val="2D0FBB6B"/>
    <w:rsid w:val="2D1CE3DB"/>
    <w:rsid w:val="2D373B0F"/>
    <w:rsid w:val="361615C9"/>
    <w:rsid w:val="37765E4A"/>
    <w:rsid w:val="39EF8FE5"/>
    <w:rsid w:val="3A3AEF78"/>
    <w:rsid w:val="3D1A4B92"/>
    <w:rsid w:val="3D9BCD57"/>
    <w:rsid w:val="48673077"/>
    <w:rsid w:val="49DE7AA6"/>
    <w:rsid w:val="4EDD60A8"/>
    <w:rsid w:val="530FF41D"/>
    <w:rsid w:val="53C416AB"/>
    <w:rsid w:val="551BDD2B"/>
    <w:rsid w:val="55CB3A2C"/>
    <w:rsid w:val="62FBBE5B"/>
    <w:rsid w:val="64EB6500"/>
    <w:rsid w:val="67A2F72D"/>
    <w:rsid w:val="6DA3FA7A"/>
    <w:rsid w:val="6E2853CC"/>
    <w:rsid w:val="70C35F80"/>
    <w:rsid w:val="7C97180B"/>
    <w:rsid w:val="7D6DA96F"/>
    <w:rsid w:val="7E4375A0"/>
    <w:rsid w:val="7FC77F6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C57791"/>
  <w15:chartTrackingRefBased/>
  <w15:docId w15:val="{35096CD6-449A-4A5E-935D-51DA5F156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135B"/>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Heading 1 3GPP"/>
    <w:next w:val="a"/>
    <w:link w:val="10"/>
    <w:qFormat/>
    <w:rsid w:val="001913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0"/>
    <w:qFormat/>
    <w:rsid w:val="0019135B"/>
    <w:pPr>
      <w:pBdr>
        <w:top w:val="none" w:sz="0" w:space="0" w:color="auto"/>
      </w:pBdr>
      <w:spacing w:before="180"/>
      <w:outlineLvl w:val="1"/>
    </w:pPr>
    <w:rPr>
      <w:sz w:val="32"/>
    </w:rPr>
  </w:style>
  <w:style w:type="paragraph" w:styleId="3">
    <w:name w:val="heading 3"/>
    <w:basedOn w:val="a"/>
    <w:next w:val="a"/>
    <w:link w:val="30"/>
    <w:uiPriority w:val="9"/>
    <w:semiHidden/>
    <w:unhideWhenUsed/>
    <w:qFormat/>
    <w:rsid w:val="001F3F23"/>
    <w:pPr>
      <w:keepNext/>
      <w:keepLines/>
      <w:spacing w:before="40" w:after="0"/>
      <w:outlineLvl w:val="2"/>
    </w:pPr>
    <w:rPr>
      <w:rFonts w:ascii="Calibri Light" w:eastAsia="Malgun Gothic" w:hAnsi="Calibri Light"/>
      <w:color w:val="1F3763"/>
      <w:sz w:val="24"/>
      <w:szCs w:val="24"/>
    </w:rPr>
  </w:style>
  <w:style w:type="paragraph" w:styleId="4">
    <w:name w:val="heading 4"/>
    <w:basedOn w:val="a"/>
    <w:next w:val="a"/>
    <w:link w:val="40"/>
    <w:uiPriority w:val="9"/>
    <w:semiHidden/>
    <w:unhideWhenUsed/>
    <w:qFormat/>
    <w:rsid w:val="001F3F23"/>
    <w:pPr>
      <w:keepNext/>
      <w:keepLines/>
      <w:spacing w:before="40" w:after="0"/>
      <w:outlineLvl w:val="3"/>
    </w:pPr>
    <w:rPr>
      <w:rFonts w:ascii="Calibri Light" w:eastAsia="Malgun Gothic" w:hAnsi="Calibri Light"/>
      <w:i/>
      <w:iCs/>
      <w:color w:val="2F549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qFormat/>
    <w:rsid w:val="0019135B"/>
    <w:rPr>
      <w:rFonts w:ascii="Arial" w:eastAsia="宋体" w:hAnsi="Arial" w:cs="Times New Roman"/>
      <w:sz w:val="36"/>
      <w:szCs w:val="20"/>
      <w:lang w:val="en-GB"/>
    </w:rPr>
  </w:style>
  <w:style w:type="character" w:customStyle="1" w:styleId="20">
    <w:name w:val="标题 2 字符"/>
    <w:aliases w:val="H2 字符,h2 字符,DO NOT USE_h2 字符,h21 字符,Heading 2 3GPP 字符"/>
    <w:link w:val="2"/>
    <w:rsid w:val="0019135B"/>
    <w:rPr>
      <w:rFonts w:ascii="Arial" w:eastAsia="宋体" w:hAnsi="Arial" w:cs="Times New Roman"/>
      <w:sz w:val="32"/>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19135B"/>
    <w:pPr>
      <w:widowControl w:val="0"/>
      <w:overflowPunct w:val="0"/>
      <w:autoSpaceDE w:val="0"/>
      <w:autoSpaceDN w:val="0"/>
      <w:adjustRightInd w:val="0"/>
      <w:textAlignment w:val="baseline"/>
    </w:pPr>
    <w:rPr>
      <w:rFonts w:ascii="Arial" w:hAnsi="Arial"/>
      <w:b/>
      <w:noProof/>
      <w:sz w:val="18"/>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19135B"/>
    <w:rPr>
      <w:rFonts w:ascii="Arial" w:eastAsia="宋体" w:hAnsi="Arial" w:cs="Times New Roman"/>
      <w:b/>
      <w:noProof/>
      <w:sz w:val="18"/>
      <w:szCs w:val="20"/>
      <w:lang w:val="en-US"/>
    </w:rPr>
  </w:style>
  <w:style w:type="paragraph" w:customStyle="1" w:styleId="CRCoverPage">
    <w:name w:val="CR Cover Page"/>
    <w:rsid w:val="0019135B"/>
    <w:pPr>
      <w:spacing w:after="120"/>
    </w:pPr>
    <w:rPr>
      <w:rFonts w:ascii="Arial" w:eastAsia="MS Mincho" w:hAnsi="Arial"/>
      <w:lang w:val="en-GB" w:eastAsia="en-US"/>
    </w:rPr>
  </w:style>
  <w:style w:type="paragraph" w:styleId="a5">
    <w:name w:val="caption"/>
    <w:aliases w:val="cap,cap Char,Caption Char,Caption Char1 Char,cap Char Char1,Caption Char Char1 Char,cap Char2"/>
    <w:basedOn w:val="a"/>
    <w:next w:val="a"/>
    <w:link w:val="a6"/>
    <w:qFormat/>
    <w:rsid w:val="0019135B"/>
    <w:pPr>
      <w:spacing w:before="120" w:after="120"/>
    </w:pPr>
    <w:rPr>
      <w:b/>
      <w:lang w:val="x-none" w:eastAsia="x-none"/>
    </w:rPr>
  </w:style>
  <w:style w:type="character" w:customStyle="1" w:styleId="a6">
    <w:name w:val="题注 字符"/>
    <w:aliases w:val="cap 字符,cap Char 字符,Caption Char 字符,Caption Char1 Char 字符,cap Char Char1 字符,Caption Char Char1 Char 字符,cap Char2 字符"/>
    <w:link w:val="a5"/>
    <w:uiPriority w:val="35"/>
    <w:rsid w:val="0019135B"/>
    <w:rPr>
      <w:rFonts w:ascii="Times New Roman" w:eastAsia="宋体" w:hAnsi="Times New Roman" w:cs="Times New Roman"/>
      <w:b/>
      <w:sz w:val="20"/>
      <w:szCs w:val="20"/>
      <w:lang w:val="x-none" w:eastAsia="x-none"/>
    </w:rPr>
  </w:style>
  <w:style w:type="paragraph" w:styleId="a7">
    <w:name w:val="List Paragraph"/>
    <w:aliases w:val="- Bullets,リスト段落,Lista1,?? ??,?????,????,列出段落1,中等深浅网格 1 - 着色 21,列表段落"/>
    <w:basedOn w:val="a"/>
    <w:link w:val="a8"/>
    <w:uiPriority w:val="34"/>
    <w:qFormat/>
    <w:rsid w:val="0019135B"/>
    <w:pPr>
      <w:ind w:left="720"/>
      <w:contextualSpacing/>
    </w:pPr>
  </w:style>
  <w:style w:type="character" w:customStyle="1" w:styleId="a8">
    <w:name w:val="列出段落 字符"/>
    <w:aliases w:val="- Bullets 字符,リスト段落 字符,Lista1 字符,?? ?? 字符,????? 字符,???? 字符,列出段落1 字符,中等深浅网格 1 - 着色 21 字符,列表段落 字符"/>
    <w:link w:val="a7"/>
    <w:uiPriority w:val="34"/>
    <w:qFormat/>
    <w:locked/>
    <w:rsid w:val="0019135B"/>
    <w:rPr>
      <w:rFonts w:ascii="Times New Roman" w:eastAsia="宋体" w:hAnsi="Times New Roman" w:cs="Times New Roman"/>
      <w:sz w:val="20"/>
      <w:szCs w:val="20"/>
      <w:lang w:val="en-GB"/>
    </w:rPr>
  </w:style>
  <w:style w:type="character" w:customStyle="1" w:styleId="B1Zchn">
    <w:name w:val="B1 Zchn"/>
    <w:link w:val="B1"/>
    <w:qFormat/>
    <w:locked/>
    <w:rsid w:val="004E62A7"/>
    <w:rPr>
      <w:lang w:val="x-none"/>
    </w:rPr>
  </w:style>
  <w:style w:type="paragraph" w:customStyle="1" w:styleId="B1">
    <w:name w:val="B1"/>
    <w:basedOn w:val="a"/>
    <w:link w:val="B1Zchn"/>
    <w:qFormat/>
    <w:rsid w:val="004E62A7"/>
    <w:pPr>
      <w:overflowPunct/>
      <w:autoSpaceDE/>
      <w:autoSpaceDN/>
      <w:adjustRightInd/>
      <w:ind w:left="568" w:hanging="284"/>
      <w:textAlignment w:val="auto"/>
    </w:pPr>
    <w:rPr>
      <w:rFonts w:ascii="Calibri" w:eastAsia="Calibri" w:hAnsi="Calibri"/>
      <w:sz w:val="22"/>
      <w:szCs w:val="22"/>
      <w:lang w:val="x-none"/>
    </w:rPr>
  </w:style>
  <w:style w:type="paragraph" w:styleId="a9">
    <w:name w:val="Normal (Web)"/>
    <w:basedOn w:val="a"/>
    <w:uiPriority w:val="99"/>
    <w:unhideWhenUsed/>
    <w:rsid w:val="000C4E43"/>
    <w:pPr>
      <w:overflowPunct/>
      <w:autoSpaceDE/>
      <w:autoSpaceDN/>
      <w:adjustRightInd/>
      <w:spacing w:before="100" w:beforeAutospacing="1" w:after="100" w:afterAutospacing="1"/>
      <w:textAlignment w:val="auto"/>
    </w:pPr>
    <w:rPr>
      <w:rFonts w:eastAsia="Times New Roman"/>
      <w:sz w:val="24"/>
      <w:szCs w:val="24"/>
      <w:lang w:val="en-US"/>
    </w:rPr>
  </w:style>
  <w:style w:type="character" w:styleId="aa">
    <w:name w:val="annotation reference"/>
    <w:unhideWhenUsed/>
    <w:qFormat/>
    <w:rsid w:val="00552459"/>
    <w:rPr>
      <w:sz w:val="16"/>
      <w:szCs w:val="16"/>
    </w:rPr>
  </w:style>
  <w:style w:type="paragraph" w:styleId="ab">
    <w:name w:val="annotation text"/>
    <w:basedOn w:val="a"/>
    <w:link w:val="ac"/>
    <w:uiPriority w:val="99"/>
    <w:unhideWhenUsed/>
    <w:qFormat/>
    <w:rsid w:val="00552459"/>
  </w:style>
  <w:style w:type="character" w:customStyle="1" w:styleId="ac">
    <w:name w:val="批注文字 字符"/>
    <w:link w:val="ab"/>
    <w:uiPriority w:val="99"/>
    <w:qFormat/>
    <w:rsid w:val="00552459"/>
    <w:rPr>
      <w:rFonts w:ascii="Times New Roman" w:eastAsia="宋体" w:hAnsi="Times New Roman" w:cs="Times New Roman"/>
      <w:sz w:val="20"/>
      <w:szCs w:val="20"/>
      <w:lang w:val="en-GB"/>
    </w:rPr>
  </w:style>
  <w:style w:type="paragraph" w:styleId="ad">
    <w:name w:val="annotation subject"/>
    <w:basedOn w:val="ab"/>
    <w:next w:val="ab"/>
    <w:link w:val="ae"/>
    <w:uiPriority w:val="99"/>
    <w:semiHidden/>
    <w:unhideWhenUsed/>
    <w:rsid w:val="00552459"/>
    <w:rPr>
      <w:b/>
      <w:bCs/>
    </w:rPr>
  </w:style>
  <w:style w:type="character" w:customStyle="1" w:styleId="ae">
    <w:name w:val="批注主题 字符"/>
    <w:link w:val="ad"/>
    <w:uiPriority w:val="99"/>
    <w:semiHidden/>
    <w:rsid w:val="00552459"/>
    <w:rPr>
      <w:rFonts w:ascii="Times New Roman" w:eastAsia="宋体" w:hAnsi="Times New Roman" w:cs="Times New Roman"/>
      <w:b/>
      <w:bCs/>
      <w:sz w:val="20"/>
      <w:szCs w:val="20"/>
      <w:lang w:val="en-GB"/>
    </w:rPr>
  </w:style>
  <w:style w:type="paragraph" w:styleId="af">
    <w:name w:val="Balloon Text"/>
    <w:basedOn w:val="a"/>
    <w:link w:val="af0"/>
    <w:uiPriority w:val="99"/>
    <w:semiHidden/>
    <w:unhideWhenUsed/>
    <w:rsid w:val="00552459"/>
    <w:pPr>
      <w:spacing w:after="0"/>
    </w:pPr>
    <w:rPr>
      <w:rFonts w:ascii="Segoe UI" w:hAnsi="Segoe UI" w:cs="Segoe UI"/>
      <w:sz w:val="18"/>
      <w:szCs w:val="18"/>
    </w:rPr>
  </w:style>
  <w:style w:type="character" w:customStyle="1" w:styleId="af0">
    <w:name w:val="批注框文本 字符"/>
    <w:link w:val="af"/>
    <w:uiPriority w:val="99"/>
    <w:semiHidden/>
    <w:rsid w:val="00552459"/>
    <w:rPr>
      <w:rFonts w:ascii="Segoe UI" w:eastAsia="宋体" w:hAnsi="Segoe UI" w:cs="Segoe UI"/>
      <w:sz w:val="18"/>
      <w:szCs w:val="18"/>
      <w:lang w:val="en-GB"/>
    </w:rPr>
  </w:style>
  <w:style w:type="character" w:customStyle="1" w:styleId="30">
    <w:name w:val="标题 3 字符"/>
    <w:link w:val="3"/>
    <w:uiPriority w:val="9"/>
    <w:semiHidden/>
    <w:rsid w:val="001F3F23"/>
    <w:rPr>
      <w:rFonts w:ascii="Calibri Light" w:eastAsia="Malgun Gothic" w:hAnsi="Calibri Light" w:cs="Times New Roman"/>
      <w:color w:val="1F3763"/>
      <w:sz w:val="24"/>
      <w:szCs w:val="24"/>
      <w:lang w:val="en-GB"/>
    </w:rPr>
  </w:style>
  <w:style w:type="character" w:customStyle="1" w:styleId="40">
    <w:name w:val="标题 4 字符"/>
    <w:link w:val="4"/>
    <w:uiPriority w:val="9"/>
    <w:semiHidden/>
    <w:rsid w:val="001F3F23"/>
    <w:rPr>
      <w:rFonts w:ascii="Calibri Light" w:eastAsia="Malgun Gothic" w:hAnsi="Calibri Light" w:cs="Times New Roman"/>
      <w:i/>
      <w:iCs/>
      <w:color w:val="2F5496"/>
      <w:sz w:val="20"/>
      <w:szCs w:val="20"/>
      <w:lang w:val="en-GB"/>
    </w:rPr>
  </w:style>
  <w:style w:type="character" w:styleId="af1">
    <w:name w:val="Subtle Emphasis"/>
    <w:uiPriority w:val="19"/>
    <w:qFormat/>
    <w:rsid w:val="00721779"/>
    <w:rPr>
      <w:i/>
      <w:iCs/>
      <w:color w:val="404040"/>
    </w:rPr>
  </w:style>
  <w:style w:type="paragraph" w:styleId="af2">
    <w:name w:val="Subtitle"/>
    <w:basedOn w:val="a"/>
    <w:next w:val="a"/>
    <w:link w:val="af3"/>
    <w:uiPriority w:val="11"/>
    <w:qFormat/>
    <w:rsid w:val="00721779"/>
    <w:pPr>
      <w:numPr>
        <w:ilvl w:val="1"/>
      </w:numPr>
      <w:spacing w:after="160"/>
    </w:pPr>
    <w:rPr>
      <w:rFonts w:ascii="Calibri" w:eastAsia="Malgun Gothic" w:hAnsi="Calibri"/>
      <w:color w:val="5A5A5A"/>
      <w:spacing w:val="15"/>
      <w:sz w:val="22"/>
      <w:szCs w:val="22"/>
    </w:rPr>
  </w:style>
  <w:style w:type="character" w:customStyle="1" w:styleId="af3">
    <w:name w:val="副标题 字符"/>
    <w:link w:val="af2"/>
    <w:uiPriority w:val="11"/>
    <w:rsid w:val="00721779"/>
    <w:rPr>
      <w:rFonts w:eastAsia="Malgun Gothic"/>
      <w:color w:val="5A5A5A"/>
      <w:spacing w:val="15"/>
      <w:lang w:val="en-GB"/>
    </w:rPr>
  </w:style>
  <w:style w:type="paragraph" w:styleId="af4">
    <w:name w:val="footer"/>
    <w:basedOn w:val="a"/>
    <w:link w:val="af5"/>
    <w:uiPriority w:val="99"/>
    <w:unhideWhenUsed/>
    <w:rsid w:val="009F787C"/>
    <w:pPr>
      <w:tabs>
        <w:tab w:val="center" w:pos="4819"/>
        <w:tab w:val="right" w:pos="9638"/>
      </w:tabs>
      <w:spacing w:after="0"/>
    </w:pPr>
  </w:style>
  <w:style w:type="character" w:customStyle="1" w:styleId="af5">
    <w:name w:val="页脚 字符"/>
    <w:link w:val="af4"/>
    <w:uiPriority w:val="99"/>
    <w:rsid w:val="009F787C"/>
    <w:rPr>
      <w:rFonts w:ascii="Times New Roman" w:eastAsia="宋体" w:hAnsi="Times New Roman" w:cs="Times New Roman"/>
      <w:sz w:val="20"/>
      <w:szCs w:val="20"/>
      <w:lang w:val="en-GB"/>
    </w:rPr>
  </w:style>
  <w:style w:type="paragraph" w:customStyle="1" w:styleId="Doc-text2">
    <w:name w:val="Doc-text2"/>
    <w:basedOn w:val="a"/>
    <w:link w:val="Doc-text2Char"/>
    <w:qFormat/>
    <w:rsid w:val="0068500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685004"/>
    <w:rPr>
      <w:rFonts w:ascii="Arial" w:eastAsia="MS Mincho" w:hAnsi="Arial" w:cs="Times New Roman"/>
      <w:sz w:val="20"/>
      <w:szCs w:val="24"/>
      <w:lang w:val="en-GB" w:eastAsia="en-GB"/>
    </w:rPr>
  </w:style>
  <w:style w:type="table" w:styleId="af6">
    <w:name w:val="Table Grid"/>
    <w:basedOn w:val="a1"/>
    <w:uiPriority w:val="39"/>
    <w:rsid w:val="009670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Doc-text2"/>
    <w:link w:val="Doc-titleChar"/>
    <w:qFormat/>
    <w:rsid w:val="00793E95"/>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793E95"/>
    <w:rPr>
      <w:rFonts w:ascii="Arial" w:eastAsia="MS Mincho" w:hAnsi="Arial"/>
      <w:noProof/>
      <w:szCs w:val="24"/>
      <w:lang w:val="en-GB" w:eastAsia="en-GB"/>
    </w:rPr>
  </w:style>
  <w:style w:type="character" w:styleId="af7">
    <w:name w:val="Hyperlink"/>
    <w:uiPriority w:val="99"/>
    <w:qFormat/>
    <w:rsid w:val="00793E95"/>
    <w:rPr>
      <w:color w:val="0000FF"/>
      <w:u w:val="single"/>
    </w:rPr>
  </w:style>
  <w:style w:type="paragraph" w:customStyle="1" w:styleId="Agreement">
    <w:name w:val="Agreement"/>
    <w:basedOn w:val="a"/>
    <w:next w:val="a"/>
    <w:uiPriority w:val="99"/>
    <w:qFormat/>
    <w:rsid w:val="001A0B5E"/>
    <w:pPr>
      <w:numPr>
        <w:numId w:val="6"/>
      </w:numPr>
      <w:spacing w:before="60" w:after="0"/>
    </w:pPr>
    <w:rPr>
      <w:rFonts w:ascii="Arial" w:eastAsia="Times New Roman" w:hAnsi="Arial"/>
      <w:b/>
      <w:lang w:val="fr-FR" w:eastAsia="ja-JP"/>
    </w:rPr>
  </w:style>
  <w:style w:type="character" w:customStyle="1" w:styleId="B1Char1">
    <w:name w:val="B1 Char1"/>
    <w:qFormat/>
    <w:rsid w:val="00F5505F"/>
    <w:rPr>
      <w:rFonts w:eastAsia="Times New Roman"/>
      <w:lang w:val="en-GB" w:eastAsia="ja-JP"/>
    </w:rPr>
  </w:style>
  <w:style w:type="paragraph" w:customStyle="1" w:styleId="B2">
    <w:name w:val="B2"/>
    <w:basedOn w:val="21"/>
    <w:link w:val="B2Char"/>
    <w:qFormat/>
    <w:rsid w:val="00F5505F"/>
    <w:pPr>
      <w:ind w:leftChars="0" w:left="851" w:firstLineChars="0" w:hanging="284"/>
      <w:contextualSpacing w:val="0"/>
    </w:pPr>
    <w:rPr>
      <w:rFonts w:eastAsia="Times New Roman"/>
      <w:lang w:eastAsia="ja-JP"/>
    </w:rPr>
  </w:style>
  <w:style w:type="character" w:customStyle="1" w:styleId="B2Char">
    <w:name w:val="B2 Char"/>
    <w:link w:val="B2"/>
    <w:qFormat/>
    <w:rsid w:val="00F5505F"/>
    <w:rPr>
      <w:rFonts w:ascii="Times New Roman" w:eastAsia="Times New Roman" w:hAnsi="Times New Roman"/>
      <w:lang w:val="en-GB"/>
    </w:rPr>
  </w:style>
  <w:style w:type="paragraph" w:customStyle="1" w:styleId="B3">
    <w:name w:val="B3"/>
    <w:basedOn w:val="31"/>
    <w:link w:val="B3Char2"/>
    <w:qFormat/>
    <w:rsid w:val="00F5505F"/>
    <w:pPr>
      <w:ind w:leftChars="0" w:left="1135" w:firstLineChars="0" w:hanging="284"/>
      <w:contextualSpacing w:val="0"/>
    </w:pPr>
    <w:rPr>
      <w:rFonts w:eastAsia="Times New Roman"/>
      <w:lang w:eastAsia="ja-JP"/>
    </w:rPr>
  </w:style>
  <w:style w:type="character" w:customStyle="1" w:styleId="B3Char2">
    <w:name w:val="B3 Char2"/>
    <w:link w:val="B3"/>
    <w:qFormat/>
    <w:rsid w:val="00F5505F"/>
    <w:rPr>
      <w:rFonts w:ascii="Times New Roman" w:eastAsia="Times New Roman" w:hAnsi="Times New Roman"/>
      <w:lang w:val="en-GB"/>
    </w:rPr>
  </w:style>
  <w:style w:type="paragraph" w:styleId="21">
    <w:name w:val="List 2"/>
    <w:basedOn w:val="a"/>
    <w:uiPriority w:val="99"/>
    <w:semiHidden/>
    <w:unhideWhenUsed/>
    <w:rsid w:val="00F5505F"/>
    <w:pPr>
      <w:ind w:leftChars="200" w:left="100" w:hangingChars="200" w:hanging="200"/>
      <w:contextualSpacing/>
    </w:pPr>
  </w:style>
  <w:style w:type="paragraph" w:styleId="31">
    <w:name w:val="List 3"/>
    <w:basedOn w:val="a"/>
    <w:uiPriority w:val="99"/>
    <w:semiHidden/>
    <w:unhideWhenUsed/>
    <w:rsid w:val="00F5505F"/>
    <w:pPr>
      <w:ind w:leftChars="400" w:left="100" w:hangingChars="200" w:hanging="200"/>
      <w:contextualSpacing/>
    </w:pPr>
  </w:style>
  <w:style w:type="paragraph" w:customStyle="1" w:styleId="NO">
    <w:name w:val="NO"/>
    <w:basedOn w:val="a"/>
    <w:link w:val="NOChar"/>
    <w:qFormat/>
    <w:rsid w:val="00BD6A93"/>
    <w:pPr>
      <w:keepLines/>
      <w:ind w:left="1135" w:hanging="851"/>
    </w:pPr>
    <w:rPr>
      <w:rFonts w:eastAsia="Times New Roman"/>
      <w:lang w:eastAsia="ja-JP"/>
    </w:rPr>
  </w:style>
  <w:style w:type="character" w:customStyle="1" w:styleId="NOChar">
    <w:name w:val="NO Char"/>
    <w:link w:val="NO"/>
    <w:qFormat/>
    <w:rsid w:val="00BD6A93"/>
    <w:rPr>
      <w:rFonts w:ascii="Times New Roman" w:eastAsia="Times New Roman" w:hAnsi="Times New Roman"/>
      <w:lang w:val="en-GB"/>
    </w:rPr>
  </w:style>
  <w:style w:type="paragraph" w:customStyle="1" w:styleId="question">
    <w:name w:val="question"/>
    <w:basedOn w:val="a"/>
    <w:next w:val="a"/>
    <w:link w:val="questionChar"/>
    <w:qFormat/>
    <w:rsid w:val="00374358"/>
    <w:pPr>
      <w:numPr>
        <w:numId w:val="12"/>
      </w:numPr>
      <w:spacing w:line="259" w:lineRule="auto"/>
    </w:pPr>
    <w:rPr>
      <w:rFonts w:eastAsiaTheme="minorEastAsia"/>
      <w:lang w:eastAsia="en-GB"/>
    </w:rPr>
  </w:style>
  <w:style w:type="character" w:customStyle="1" w:styleId="questionChar">
    <w:name w:val="question Char"/>
    <w:basedOn w:val="a0"/>
    <w:link w:val="question"/>
    <w:qFormat/>
    <w:rsid w:val="00374358"/>
    <w:rPr>
      <w:rFonts w:ascii="Times New Roman" w:eastAsiaTheme="minorEastAsia" w:hAnsi="Times New Roman"/>
      <w:lang w:val="en-GB" w:eastAsia="en-GB"/>
    </w:rPr>
  </w:style>
  <w:style w:type="character" w:customStyle="1" w:styleId="B1Char">
    <w:name w:val="B1 Char"/>
    <w:qFormat/>
    <w:rsid w:val="008C0E49"/>
    <w:rPr>
      <w:rFonts w:eastAsia="Times New Roman"/>
    </w:rPr>
  </w:style>
  <w:style w:type="character" w:customStyle="1" w:styleId="fontstyle01">
    <w:name w:val="fontstyle01"/>
    <w:basedOn w:val="a0"/>
    <w:rsid w:val="00CE7206"/>
    <w:rPr>
      <w:rFonts w:ascii="TimesNewRomanPSMT" w:hAnsi="TimesNewRomanPS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690684">
      <w:bodyDiv w:val="1"/>
      <w:marLeft w:val="0"/>
      <w:marRight w:val="0"/>
      <w:marTop w:val="0"/>
      <w:marBottom w:val="0"/>
      <w:divBdr>
        <w:top w:val="none" w:sz="0" w:space="0" w:color="auto"/>
        <w:left w:val="none" w:sz="0" w:space="0" w:color="auto"/>
        <w:bottom w:val="none" w:sz="0" w:space="0" w:color="auto"/>
        <w:right w:val="none" w:sz="0" w:space="0" w:color="auto"/>
      </w:divBdr>
    </w:div>
    <w:div w:id="190649544">
      <w:bodyDiv w:val="1"/>
      <w:marLeft w:val="0"/>
      <w:marRight w:val="0"/>
      <w:marTop w:val="0"/>
      <w:marBottom w:val="0"/>
      <w:divBdr>
        <w:top w:val="none" w:sz="0" w:space="0" w:color="auto"/>
        <w:left w:val="none" w:sz="0" w:space="0" w:color="auto"/>
        <w:bottom w:val="none" w:sz="0" w:space="0" w:color="auto"/>
        <w:right w:val="none" w:sz="0" w:space="0" w:color="auto"/>
      </w:divBdr>
    </w:div>
    <w:div w:id="687757481">
      <w:bodyDiv w:val="1"/>
      <w:marLeft w:val="0"/>
      <w:marRight w:val="0"/>
      <w:marTop w:val="0"/>
      <w:marBottom w:val="0"/>
      <w:divBdr>
        <w:top w:val="none" w:sz="0" w:space="0" w:color="auto"/>
        <w:left w:val="none" w:sz="0" w:space="0" w:color="auto"/>
        <w:bottom w:val="none" w:sz="0" w:space="0" w:color="auto"/>
        <w:right w:val="none" w:sz="0" w:space="0" w:color="auto"/>
      </w:divBdr>
    </w:div>
    <w:div w:id="972253309">
      <w:bodyDiv w:val="1"/>
      <w:marLeft w:val="0"/>
      <w:marRight w:val="0"/>
      <w:marTop w:val="0"/>
      <w:marBottom w:val="0"/>
      <w:divBdr>
        <w:top w:val="none" w:sz="0" w:space="0" w:color="auto"/>
        <w:left w:val="none" w:sz="0" w:space="0" w:color="auto"/>
        <w:bottom w:val="none" w:sz="0" w:space="0" w:color="auto"/>
        <w:right w:val="none" w:sz="0" w:space="0" w:color="auto"/>
      </w:divBdr>
    </w:div>
    <w:div w:id="1103380737">
      <w:bodyDiv w:val="1"/>
      <w:marLeft w:val="0"/>
      <w:marRight w:val="0"/>
      <w:marTop w:val="0"/>
      <w:marBottom w:val="0"/>
      <w:divBdr>
        <w:top w:val="none" w:sz="0" w:space="0" w:color="auto"/>
        <w:left w:val="none" w:sz="0" w:space="0" w:color="auto"/>
        <w:bottom w:val="none" w:sz="0" w:space="0" w:color="auto"/>
        <w:right w:val="none" w:sz="0" w:space="0" w:color="auto"/>
      </w:divBdr>
      <w:divsChild>
        <w:div w:id="1409035442">
          <w:marLeft w:val="547"/>
          <w:marRight w:val="0"/>
          <w:marTop w:val="0"/>
          <w:marBottom w:val="120"/>
          <w:divBdr>
            <w:top w:val="none" w:sz="0" w:space="0" w:color="auto"/>
            <w:left w:val="none" w:sz="0" w:space="0" w:color="auto"/>
            <w:bottom w:val="none" w:sz="0" w:space="0" w:color="auto"/>
            <w:right w:val="none" w:sz="0" w:space="0" w:color="auto"/>
          </w:divBdr>
        </w:div>
      </w:divsChild>
    </w:div>
    <w:div w:id="1212689743">
      <w:bodyDiv w:val="1"/>
      <w:marLeft w:val="0"/>
      <w:marRight w:val="0"/>
      <w:marTop w:val="0"/>
      <w:marBottom w:val="0"/>
      <w:divBdr>
        <w:top w:val="none" w:sz="0" w:space="0" w:color="auto"/>
        <w:left w:val="none" w:sz="0" w:space="0" w:color="auto"/>
        <w:bottom w:val="none" w:sz="0" w:space="0" w:color="auto"/>
        <w:right w:val="none" w:sz="0" w:space="0" w:color="auto"/>
      </w:divBdr>
    </w:div>
    <w:div w:id="1478255231">
      <w:bodyDiv w:val="1"/>
      <w:marLeft w:val="0"/>
      <w:marRight w:val="0"/>
      <w:marTop w:val="0"/>
      <w:marBottom w:val="0"/>
      <w:divBdr>
        <w:top w:val="none" w:sz="0" w:space="0" w:color="auto"/>
        <w:left w:val="none" w:sz="0" w:space="0" w:color="auto"/>
        <w:bottom w:val="none" w:sz="0" w:space="0" w:color="auto"/>
        <w:right w:val="none" w:sz="0" w:space="0" w:color="auto"/>
      </w:divBdr>
      <w:divsChild>
        <w:div w:id="239141390">
          <w:marLeft w:val="1714"/>
          <w:marRight w:val="0"/>
          <w:marTop w:val="0"/>
          <w:marBottom w:val="60"/>
          <w:divBdr>
            <w:top w:val="none" w:sz="0" w:space="0" w:color="auto"/>
            <w:left w:val="none" w:sz="0" w:space="0" w:color="auto"/>
            <w:bottom w:val="none" w:sz="0" w:space="0" w:color="auto"/>
            <w:right w:val="none" w:sz="0" w:space="0" w:color="auto"/>
          </w:divBdr>
        </w:div>
        <w:div w:id="553322087">
          <w:marLeft w:val="274"/>
          <w:marRight w:val="0"/>
          <w:marTop w:val="0"/>
          <w:marBottom w:val="60"/>
          <w:divBdr>
            <w:top w:val="none" w:sz="0" w:space="0" w:color="auto"/>
            <w:left w:val="none" w:sz="0" w:space="0" w:color="auto"/>
            <w:bottom w:val="none" w:sz="0" w:space="0" w:color="auto"/>
            <w:right w:val="none" w:sz="0" w:space="0" w:color="auto"/>
          </w:divBdr>
        </w:div>
        <w:div w:id="1159231296">
          <w:marLeft w:val="274"/>
          <w:marRight w:val="0"/>
          <w:marTop w:val="0"/>
          <w:marBottom w:val="60"/>
          <w:divBdr>
            <w:top w:val="none" w:sz="0" w:space="0" w:color="auto"/>
            <w:left w:val="none" w:sz="0" w:space="0" w:color="auto"/>
            <w:bottom w:val="none" w:sz="0" w:space="0" w:color="auto"/>
            <w:right w:val="none" w:sz="0" w:space="0" w:color="auto"/>
          </w:divBdr>
        </w:div>
        <w:div w:id="1262647977">
          <w:marLeft w:val="274"/>
          <w:marRight w:val="0"/>
          <w:marTop w:val="0"/>
          <w:marBottom w:val="60"/>
          <w:divBdr>
            <w:top w:val="none" w:sz="0" w:space="0" w:color="auto"/>
            <w:left w:val="none" w:sz="0" w:space="0" w:color="auto"/>
            <w:bottom w:val="none" w:sz="0" w:space="0" w:color="auto"/>
            <w:right w:val="none" w:sz="0" w:space="0" w:color="auto"/>
          </w:divBdr>
        </w:div>
        <w:div w:id="1281569573">
          <w:marLeft w:val="274"/>
          <w:marRight w:val="0"/>
          <w:marTop w:val="0"/>
          <w:marBottom w:val="60"/>
          <w:divBdr>
            <w:top w:val="none" w:sz="0" w:space="0" w:color="auto"/>
            <w:left w:val="none" w:sz="0" w:space="0" w:color="auto"/>
            <w:bottom w:val="none" w:sz="0" w:space="0" w:color="auto"/>
            <w:right w:val="none" w:sz="0" w:space="0" w:color="auto"/>
          </w:divBdr>
        </w:div>
        <w:div w:id="1515000712">
          <w:marLeft w:val="994"/>
          <w:marRight w:val="0"/>
          <w:marTop w:val="0"/>
          <w:marBottom w:val="60"/>
          <w:divBdr>
            <w:top w:val="none" w:sz="0" w:space="0" w:color="auto"/>
            <w:left w:val="none" w:sz="0" w:space="0" w:color="auto"/>
            <w:bottom w:val="none" w:sz="0" w:space="0" w:color="auto"/>
            <w:right w:val="none" w:sz="0" w:space="0" w:color="auto"/>
          </w:divBdr>
        </w:div>
      </w:divsChild>
    </w:div>
    <w:div w:id="1634867988">
      <w:bodyDiv w:val="1"/>
      <w:marLeft w:val="0"/>
      <w:marRight w:val="0"/>
      <w:marTop w:val="0"/>
      <w:marBottom w:val="0"/>
      <w:divBdr>
        <w:top w:val="none" w:sz="0" w:space="0" w:color="auto"/>
        <w:left w:val="none" w:sz="0" w:space="0" w:color="auto"/>
        <w:bottom w:val="none" w:sz="0" w:space="0" w:color="auto"/>
        <w:right w:val="none" w:sz="0" w:space="0" w:color="auto"/>
      </w:divBdr>
    </w:div>
    <w:div w:id="1892182686">
      <w:bodyDiv w:val="1"/>
      <w:marLeft w:val="0"/>
      <w:marRight w:val="0"/>
      <w:marTop w:val="0"/>
      <w:marBottom w:val="0"/>
      <w:divBdr>
        <w:top w:val="none" w:sz="0" w:space="0" w:color="auto"/>
        <w:left w:val="none" w:sz="0" w:space="0" w:color="auto"/>
        <w:bottom w:val="none" w:sz="0" w:space="0" w:color="auto"/>
        <w:right w:val="none" w:sz="0" w:space="0" w:color="auto"/>
      </w:divBdr>
    </w:div>
    <w:div w:id="2104179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5AIRPNAIUNRU-859666464-7591</_dlc_DocId>
    <Information xmlns="3b34c8f0-1ef5-4d1e-bb66-517ce7fe7356" xsi:nil="true"/>
    <_dlc_DocIdUrl xmlns="71c5aaf6-e6ce-465b-b873-5148d2a4c105">
      <Url>https://nokia.sharepoint.com/sites/c5g/e2earch/_layouts/15/DocIdRedir.aspx?ID=5AIRPNAIUNRU-859666464-7591</Url>
      <Description>5AIRPNAIUNRU-859666464-7591</Description>
    </_dlc_DocIdUrl>
    <Associated_x0020_Task xmlns="3b34c8f0-1ef5-4d1e-bb66-517ce7fe7356"/>
    <HideFromDelve xmlns="71c5aaf6-e6ce-465b-b873-5148d2a4c105">false</HideFromDelve>
  </documentManagement>
</p: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70D6F6-84A4-4D4B-8AD4-A187ABFC77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F5F0B2-11F0-4022-8BB5-9B1A259522DD}">
  <ds:schemaRefs>
    <ds:schemaRef ds:uri="http://schemas.microsoft.com/sharepoint/v3/contenttype/forms"/>
  </ds:schemaRefs>
</ds:datastoreItem>
</file>

<file path=customXml/itemProps3.xml><?xml version="1.0" encoding="utf-8"?>
<ds:datastoreItem xmlns:ds="http://schemas.openxmlformats.org/officeDocument/2006/customXml" ds:itemID="{0EC71B95-B59A-4E0A-9851-1545EF976253}">
  <ds:schemaRefs>
    <ds:schemaRef ds:uri="http://schemas.microsoft.com/sharepoint/events"/>
  </ds:schemaRefs>
</ds:datastoreItem>
</file>

<file path=customXml/itemProps4.xml><?xml version="1.0" encoding="utf-8"?>
<ds:datastoreItem xmlns:ds="http://schemas.openxmlformats.org/officeDocument/2006/customXml" ds:itemID="{25C05960-4F6F-4DDC-8D73-05869E8158D1}">
  <ds:schemaRefs>
    <ds:schemaRef ds:uri="http://schemas.microsoft.com/office/2006/metadata/longProperties"/>
  </ds:schemaRefs>
</ds:datastoreItem>
</file>

<file path=customXml/itemProps5.xml><?xml version="1.0" encoding="utf-8"?>
<ds:datastoreItem xmlns:ds="http://schemas.openxmlformats.org/officeDocument/2006/customXml" ds:itemID="{112585BD-B7E7-466D-A8FB-F41F5175E69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6149F23C-A000-4CE8-81EB-8EE733E6DF93}">
  <ds:schemaRefs>
    <ds:schemaRef ds:uri="Microsoft.SharePoint.Taxonomy.ContentTypeSync"/>
  </ds:schemaRefs>
</ds:datastoreItem>
</file>

<file path=customXml/itemProps7.xml><?xml version="1.0" encoding="utf-8"?>
<ds:datastoreItem xmlns:ds="http://schemas.openxmlformats.org/officeDocument/2006/customXml" ds:itemID="{6EAE1373-8FF9-47C1-B549-0819F1347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8058</TotalTime>
  <Pages>3</Pages>
  <Words>814</Words>
  <Characters>4641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fangying.xiao@cn.sharp-world.com</dc:creator>
  <cp:keywords/>
  <dc:description/>
  <cp:lastModifiedBy>Sharp(Fangying Xiao)</cp:lastModifiedBy>
  <cp:revision>592</cp:revision>
  <dcterms:created xsi:type="dcterms:W3CDTF">2021-01-13T03:40:00Z</dcterms:created>
  <dcterms:modified xsi:type="dcterms:W3CDTF">2023-02-17T06:15:00Z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9eceef8e-ec5e-4ec4-83ba-78715ec0dcbe</vt:lpwstr>
  </property>
  <property fmtid="{D5CDD505-2E9C-101B-9397-08002B2CF9AE}" pid="4" name="MTWinEqns">
    <vt:bool>true</vt:bool>
  </property>
  <property fmtid="{D5CDD505-2E9C-101B-9397-08002B2CF9AE}" pid="5" name="AuthorIds_UIVersion_1024">
    <vt:lpwstr>388</vt:lpwstr>
  </property>
  <property fmtid="{D5CDD505-2E9C-101B-9397-08002B2CF9AE}" pid="6" name="AuthorIds_UIVersion_512">
    <vt:lpwstr>388</vt:lpwstr>
  </property>
  <property fmtid="{D5CDD505-2E9C-101B-9397-08002B2CF9AE}" pid="7" name="Information">
    <vt:lpwstr/>
  </property>
  <property fmtid="{D5CDD505-2E9C-101B-9397-08002B2CF9AE}" pid="8" name="HideFromDelve">
    <vt:lpwstr/>
  </property>
  <property fmtid="{D5CDD505-2E9C-101B-9397-08002B2CF9AE}" pid="9" name="Associated Task">
    <vt:lpwstr/>
  </property>
  <property fmtid="{D5CDD505-2E9C-101B-9397-08002B2CF9AE}" pid="10" name="_dlc_DocId">
    <vt:lpwstr>5AIRPNAIUNRU-859666464-7396</vt:lpwstr>
  </property>
  <property fmtid="{D5CDD505-2E9C-101B-9397-08002B2CF9AE}" pid="11" name="_dlc_DocIdUrl">
    <vt:lpwstr>https://nokia.sharepoint.com/sites/c5g/e2earch/_layouts/15/DocIdRedir.aspx?ID=5AIRPNAIUNRU-859666464-7396, 5AIRPNAIUNRU-859666464-7396</vt:lpwstr>
  </property>
</Properties>
</file>